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7BE" w:rsidRPr="0055082E" w:rsidRDefault="00AB07BE" w:rsidP="00AB07BE">
      <w:pPr>
        <w:spacing w:before="120" w:line="240" w:lineRule="exact"/>
        <w:ind w:firstLine="5670"/>
        <w:outlineLvl w:val="0"/>
        <w:rPr>
          <w:sz w:val="28"/>
          <w:szCs w:val="28"/>
        </w:rPr>
      </w:pPr>
      <w:r w:rsidRPr="0055082E">
        <w:rPr>
          <w:sz w:val="28"/>
          <w:szCs w:val="28"/>
        </w:rPr>
        <w:t>УТВЕРЖДЕНЫ</w:t>
      </w:r>
    </w:p>
    <w:p w:rsidR="00AB07BE" w:rsidRPr="0055082E" w:rsidRDefault="00AB07BE" w:rsidP="00AB07BE">
      <w:pPr>
        <w:spacing w:line="240" w:lineRule="exact"/>
        <w:ind w:firstLine="5670"/>
        <w:outlineLvl w:val="0"/>
        <w:rPr>
          <w:sz w:val="28"/>
          <w:szCs w:val="28"/>
        </w:rPr>
      </w:pPr>
      <w:r w:rsidRPr="0055082E">
        <w:rPr>
          <w:sz w:val="28"/>
          <w:szCs w:val="28"/>
        </w:rPr>
        <w:t xml:space="preserve">распоряжением Центра </w:t>
      </w:r>
    </w:p>
    <w:p w:rsidR="00AB07BE" w:rsidRPr="0055082E" w:rsidRDefault="00AB07BE" w:rsidP="00AB07BE">
      <w:pPr>
        <w:spacing w:line="240" w:lineRule="exact"/>
        <w:ind w:firstLine="5670"/>
        <w:outlineLvl w:val="0"/>
        <w:rPr>
          <w:sz w:val="28"/>
          <w:szCs w:val="28"/>
        </w:rPr>
      </w:pPr>
      <w:r w:rsidRPr="0055082E">
        <w:rPr>
          <w:sz w:val="28"/>
          <w:szCs w:val="28"/>
        </w:rPr>
        <w:t xml:space="preserve">фирменного транспортного </w:t>
      </w:r>
    </w:p>
    <w:p w:rsidR="00AB07BE" w:rsidRPr="0055082E" w:rsidRDefault="00AB07BE" w:rsidP="00AB07BE">
      <w:pPr>
        <w:spacing w:line="240" w:lineRule="exact"/>
        <w:ind w:firstLine="5670"/>
        <w:outlineLvl w:val="0"/>
        <w:rPr>
          <w:sz w:val="28"/>
          <w:szCs w:val="28"/>
        </w:rPr>
      </w:pPr>
      <w:r w:rsidRPr="0055082E">
        <w:rPr>
          <w:sz w:val="28"/>
          <w:szCs w:val="28"/>
        </w:rPr>
        <w:t>обслуживания</w:t>
      </w:r>
    </w:p>
    <w:p w:rsidR="00AB07BE" w:rsidRPr="0055082E" w:rsidRDefault="00AB07BE" w:rsidP="00AB07BE">
      <w:pPr>
        <w:spacing w:line="360" w:lineRule="exact"/>
        <w:ind w:firstLine="5670"/>
        <w:outlineLvl w:val="0"/>
        <w:rPr>
          <w:sz w:val="28"/>
          <w:szCs w:val="28"/>
        </w:rPr>
      </w:pPr>
      <w:r>
        <w:rPr>
          <w:sz w:val="28"/>
          <w:szCs w:val="28"/>
        </w:rPr>
        <w:t>от _______2023 г №______</w:t>
      </w:r>
      <w:r w:rsidRPr="0055082E">
        <w:rPr>
          <w:sz w:val="28"/>
          <w:szCs w:val="28"/>
        </w:rPr>
        <w:t>__</w:t>
      </w:r>
    </w:p>
    <w:p w:rsidR="00AB07BE" w:rsidRPr="00223929" w:rsidRDefault="00AB07BE" w:rsidP="00C93B6B">
      <w:pPr>
        <w:pStyle w:val="a3"/>
        <w:spacing w:after="0"/>
        <w:jc w:val="center"/>
        <w:rPr>
          <w:b/>
          <w:sz w:val="28"/>
          <w:szCs w:val="28"/>
        </w:rPr>
      </w:pPr>
    </w:p>
    <w:p w:rsidR="00021E58" w:rsidRPr="00021E58" w:rsidRDefault="00021E58" w:rsidP="00C93B6B">
      <w:pPr>
        <w:pStyle w:val="a3"/>
        <w:spacing w:after="0"/>
        <w:jc w:val="center"/>
        <w:rPr>
          <w:b/>
          <w:sz w:val="28"/>
          <w:szCs w:val="28"/>
        </w:rPr>
      </w:pPr>
    </w:p>
    <w:p w:rsidR="00021E58" w:rsidRPr="00787E46" w:rsidRDefault="00021E58" w:rsidP="00021E58">
      <w:pPr>
        <w:pStyle w:val="a3"/>
        <w:tabs>
          <w:tab w:val="left" w:pos="9639"/>
        </w:tabs>
        <w:spacing w:after="0" w:line="360" w:lineRule="exact"/>
        <w:ind w:right="-1"/>
        <w:jc w:val="center"/>
        <w:rPr>
          <w:b/>
          <w:spacing w:val="6"/>
          <w:sz w:val="28"/>
          <w:szCs w:val="28"/>
        </w:rPr>
      </w:pPr>
      <w:r>
        <w:rPr>
          <w:b/>
          <w:bCs/>
          <w:sz w:val="28"/>
          <w:szCs w:val="28"/>
        </w:rPr>
        <w:t>М</w:t>
      </w:r>
      <w:r w:rsidRPr="002171A9">
        <w:rPr>
          <w:b/>
          <w:bCs/>
          <w:sz w:val="28"/>
          <w:szCs w:val="28"/>
        </w:rPr>
        <w:t>естны</w:t>
      </w:r>
      <w:r>
        <w:rPr>
          <w:b/>
          <w:bCs/>
          <w:sz w:val="28"/>
          <w:szCs w:val="28"/>
        </w:rPr>
        <w:t>е</w:t>
      </w:r>
      <w:r w:rsidRPr="002171A9">
        <w:rPr>
          <w:b/>
          <w:bCs/>
          <w:sz w:val="28"/>
          <w:szCs w:val="28"/>
        </w:rPr>
        <w:t xml:space="preserve"> технически</w:t>
      </w:r>
      <w:r>
        <w:rPr>
          <w:b/>
          <w:bCs/>
          <w:sz w:val="28"/>
          <w:szCs w:val="28"/>
        </w:rPr>
        <w:t>е</w:t>
      </w:r>
      <w:r w:rsidRPr="002171A9">
        <w:rPr>
          <w:b/>
          <w:bCs/>
          <w:sz w:val="28"/>
          <w:szCs w:val="28"/>
        </w:rPr>
        <w:t xml:space="preserve"> услови</w:t>
      </w:r>
      <w:r>
        <w:rPr>
          <w:b/>
          <w:bCs/>
          <w:sz w:val="28"/>
          <w:szCs w:val="28"/>
        </w:rPr>
        <w:t>я</w:t>
      </w:r>
      <w:r w:rsidRPr="002171A9">
        <w:rPr>
          <w:b/>
          <w:bCs/>
          <w:sz w:val="28"/>
          <w:szCs w:val="28"/>
        </w:rPr>
        <w:t xml:space="preserve"> </w:t>
      </w:r>
      <w:r w:rsidRPr="002171A9">
        <w:rPr>
          <w:b/>
          <w:bCs/>
          <w:sz w:val="28"/>
        </w:rPr>
        <w:t>размещения и крепле</w:t>
      </w:r>
      <w:r>
        <w:rPr>
          <w:b/>
          <w:bCs/>
          <w:sz w:val="28"/>
        </w:rPr>
        <w:t xml:space="preserve">ния </w:t>
      </w:r>
      <w:r w:rsidRPr="00787E46">
        <w:rPr>
          <w:b/>
          <w:sz w:val="28"/>
          <w:szCs w:val="28"/>
        </w:rPr>
        <w:t>грузов в контейнерах типоразмеров</w:t>
      </w:r>
      <w:r>
        <w:rPr>
          <w:b/>
          <w:sz w:val="28"/>
          <w:szCs w:val="28"/>
        </w:rPr>
        <w:t xml:space="preserve"> </w:t>
      </w:r>
      <w:r w:rsidRPr="00787E46">
        <w:rPr>
          <w:b/>
          <w:sz w:val="28"/>
          <w:szCs w:val="28"/>
        </w:rPr>
        <w:t>1Е</w:t>
      </w:r>
      <w:r>
        <w:rPr>
          <w:b/>
          <w:sz w:val="28"/>
          <w:szCs w:val="28"/>
          <w:lang w:val="en-US"/>
        </w:rPr>
        <w:t>E</w:t>
      </w:r>
      <w:r>
        <w:rPr>
          <w:b/>
          <w:sz w:val="28"/>
          <w:szCs w:val="28"/>
        </w:rPr>
        <w:t>Е</w:t>
      </w:r>
      <w:r w:rsidRPr="000626F2">
        <w:rPr>
          <w:b/>
          <w:sz w:val="28"/>
          <w:szCs w:val="28"/>
        </w:rPr>
        <w:t xml:space="preserve">, </w:t>
      </w:r>
      <w:r w:rsidRPr="00787E46">
        <w:rPr>
          <w:b/>
          <w:sz w:val="28"/>
          <w:szCs w:val="28"/>
        </w:rPr>
        <w:t>1ЕЕ, 1</w:t>
      </w:r>
      <w:r>
        <w:rPr>
          <w:b/>
          <w:sz w:val="28"/>
          <w:szCs w:val="28"/>
          <w:lang w:val="en-US"/>
        </w:rPr>
        <w:t>AA</w:t>
      </w:r>
      <w:r>
        <w:rPr>
          <w:b/>
          <w:sz w:val="28"/>
          <w:szCs w:val="28"/>
        </w:rPr>
        <w:t>А</w:t>
      </w:r>
      <w:r w:rsidRPr="000626F2">
        <w:rPr>
          <w:b/>
          <w:sz w:val="28"/>
          <w:szCs w:val="28"/>
        </w:rPr>
        <w:t xml:space="preserve">, </w:t>
      </w:r>
      <w:r>
        <w:rPr>
          <w:b/>
          <w:sz w:val="28"/>
          <w:szCs w:val="28"/>
        </w:rPr>
        <w:t>1АА, 1А</w:t>
      </w:r>
      <w:r w:rsidRPr="00787E46">
        <w:rPr>
          <w:b/>
          <w:sz w:val="28"/>
          <w:szCs w:val="28"/>
        </w:rPr>
        <w:t>, 1АХ, 1</w:t>
      </w:r>
      <w:r>
        <w:rPr>
          <w:b/>
          <w:sz w:val="28"/>
          <w:szCs w:val="28"/>
          <w:lang w:val="en-US"/>
        </w:rPr>
        <w:t>CC</w:t>
      </w:r>
      <w:r>
        <w:rPr>
          <w:b/>
          <w:sz w:val="28"/>
          <w:szCs w:val="28"/>
        </w:rPr>
        <w:t>С</w:t>
      </w:r>
      <w:r w:rsidRPr="000626F2">
        <w:rPr>
          <w:b/>
          <w:sz w:val="28"/>
          <w:szCs w:val="28"/>
        </w:rPr>
        <w:t xml:space="preserve">, </w:t>
      </w:r>
      <w:r w:rsidRPr="00787E46">
        <w:rPr>
          <w:b/>
          <w:sz w:val="28"/>
          <w:szCs w:val="28"/>
        </w:rPr>
        <w:t xml:space="preserve">1СС, </w:t>
      </w:r>
      <w:r>
        <w:rPr>
          <w:b/>
          <w:sz w:val="28"/>
          <w:szCs w:val="28"/>
        </w:rPr>
        <w:t>1С</w:t>
      </w:r>
      <w:r w:rsidRPr="00787E46">
        <w:rPr>
          <w:b/>
          <w:sz w:val="28"/>
          <w:szCs w:val="28"/>
        </w:rPr>
        <w:t>, 1СХ</w:t>
      </w:r>
      <w:r>
        <w:rPr>
          <w:b/>
          <w:sz w:val="28"/>
          <w:szCs w:val="28"/>
        </w:rPr>
        <w:t xml:space="preserve">, </w:t>
      </w:r>
      <w:r w:rsidRPr="00787E46">
        <w:rPr>
          <w:b/>
          <w:sz w:val="28"/>
          <w:szCs w:val="28"/>
        </w:rPr>
        <w:t>перевозимых на вагонах-платформах модели 13-6704 со скоростью до 140 км/ч</w:t>
      </w:r>
    </w:p>
    <w:p w:rsidR="00DB2665" w:rsidRPr="00AE6FE8" w:rsidRDefault="00DB2665" w:rsidP="00DB2665">
      <w:pPr>
        <w:pStyle w:val="a3"/>
        <w:spacing w:line="276" w:lineRule="auto"/>
        <w:jc w:val="both"/>
        <w:rPr>
          <w:b/>
          <w:sz w:val="28"/>
          <w:szCs w:val="28"/>
        </w:rPr>
      </w:pPr>
    </w:p>
    <w:p w:rsidR="0026215F" w:rsidRDefault="0026215F" w:rsidP="000329A5">
      <w:pPr>
        <w:pStyle w:val="1"/>
        <w:numPr>
          <w:ilvl w:val="0"/>
          <w:numId w:val="5"/>
        </w:numPr>
        <w:tabs>
          <w:tab w:val="left" w:pos="284"/>
          <w:tab w:val="left" w:pos="993"/>
        </w:tabs>
        <w:spacing w:line="360" w:lineRule="exact"/>
        <w:ind w:left="0" w:firstLine="709"/>
        <w:rPr>
          <w:b/>
          <w:sz w:val="28"/>
          <w:szCs w:val="28"/>
        </w:rPr>
      </w:pPr>
      <w:r w:rsidRPr="00AE6FE8">
        <w:rPr>
          <w:b/>
          <w:sz w:val="28"/>
          <w:szCs w:val="28"/>
        </w:rPr>
        <w:t>Общие положения</w:t>
      </w:r>
    </w:p>
    <w:p w:rsidR="000329A5" w:rsidRDefault="000329A5" w:rsidP="000329A5">
      <w:pPr>
        <w:pStyle w:val="1"/>
        <w:tabs>
          <w:tab w:val="left" w:pos="284"/>
          <w:tab w:val="left" w:pos="993"/>
        </w:tabs>
        <w:spacing w:line="360" w:lineRule="exact"/>
        <w:rPr>
          <w:b/>
          <w:sz w:val="28"/>
          <w:szCs w:val="28"/>
        </w:rPr>
      </w:pPr>
    </w:p>
    <w:p w:rsidR="004D3C7F" w:rsidRDefault="004D3C7F" w:rsidP="000329A5">
      <w:pPr>
        <w:pStyle w:val="a3"/>
        <w:numPr>
          <w:ilvl w:val="1"/>
          <w:numId w:val="5"/>
        </w:numPr>
        <w:tabs>
          <w:tab w:val="left" w:pos="1276"/>
        </w:tabs>
        <w:spacing w:after="0" w:line="360" w:lineRule="exact"/>
        <w:ind w:left="0" w:firstLine="709"/>
        <w:jc w:val="both"/>
        <w:rPr>
          <w:bCs/>
          <w:color w:val="000000"/>
          <w:sz w:val="28"/>
          <w:szCs w:val="28"/>
        </w:rPr>
      </w:pPr>
      <w:r w:rsidRPr="0029275C">
        <w:rPr>
          <w:sz w:val="28"/>
        </w:rPr>
        <w:t xml:space="preserve">Настоящие </w:t>
      </w:r>
      <w:r w:rsidRPr="0029275C">
        <w:rPr>
          <w:bCs/>
          <w:color w:val="000000"/>
          <w:sz w:val="28"/>
          <w:szCs w:val="28"/>
        </w:rPr>
        <w:t xml:space="preserve">местные </w:t>
      </w:r>
      <w:r w:rsidRPr="0029275C">
        <w:rPr>
          <w:sz w:val="28"/>
        </w:rPr>
        <w:t>технические усло</w:t>
      </w:r>
      <w:r>
        <w:rPr>
          <w:sz w:val="28"/>
        </w:rPr>
        <w:t xml:space="preserve">вия </w:t>
      </w:r>
      <w:r w:rsidRPr="0029275C">
        <w:rPr>
          <w:sz w:val="28"/>
        </w:rPr>
        <w:t xml:space="preserve">(МТУ) </w:t>
      </w:r>
      <w:r w:rsidRPr="0029275C">
        <w:rPr>
          <w:bCs/>
          <w:color w:val="000000"/>
          <w:sz w:val="28"/>
          <w:szCs w:val="28"/>
        </w:rPr>
        <w:t>разработаны в соответствии с типовыми методиками определения инерционных</w:t>
      </w:r>
      <w:r>
        <w:rPr>
          <w:bCs/>
          <w:color w:val="000000"/>
          <w:sz w:val="28"/>
          <w:szCs w:val="28"/>
        </w:rPr>
        <w:t xml:space="preserve"> </w:t>
      </w:r>
      <w:r w:rsidRPr="0029275C">
        <w:rPr>
          <w:bCs/>
          <w:color w:val="000000"/>
          <w:sz w:val="28"/>
          <w:szCs w:val="28"/>
        </w:rPr>
        <w:t>сил, расчета крепления контейнеров на платформе и грузов в контейнерах и экспериментальной проверки надежности способов размещения и крепления контейнеров в вагонах и контейнерах для перевозки на специализированных платформах в составе поездов со скоростями движения до 140 км/час, утвержденными распоряжением ОАО «РЖД» от 10 ноября 2022 г. № 2897/р</w:t>
      </w:r>
      <w:r>
        <w:rPr>
          <w:bCs/>
          <w:color w:val="000000"/>
          <w:sz w:val="28"/>
          <w:szCs w:val="28"/>
        </w:rPr>
        <w:t>.</w:t>
      </w:r>
    </w:p>
    <w:p w:rsidR="000329A5" w:rsidRDefault="0024091E" w:rsidP="000329A5">
      <w:pPr>
        <w:pStyle w:val="a3"/>
        <w:numPr>
          <w:ilvl w:val="1"/>
          <w:numId w:val="5"/>
        </w:numPr>
        <w:tabs>
          <w:tab w:val="left" w:pos="1276"/>
        </w:tabs>
        <w:spacing w:after="0" w:line="360" w:lineRule="exact"/>
        <w:ind w:left="0" w:firstLine="709"/>
        <w:jc w:val="both"/>
        <w:rPr>
          <w:sz w:val="28"/>
          <w:szCs w:val="28"/>
        </w:rPr>
      </w:pPr>
      <w:r>
        <w:rPr>
          <w:sz w:val="28"/>
          <w:szCs w:val="28"/>
        </w:rPr>
        <w:t>МТУ</w:t>
      </w:r>
      <w:r w:rsidR="00FE45B4" w:rsidRPr="00AE6FE8">
        <w:rPr>
          <w:sz w:val="28"/>
          <w:szCs w:val="28"/>
        </w:rPr>
        <w:t xml:space="preserve"> устанавливают способы размещения и крепления грузов в крупнотоннажных контейнерах</w:t>
      </w:r>
      <w:r w:rsidR="000329A5">
        <w:rPr>
          <w:sz w:val="28"/>
          <w:szCs w:val="28"/>
        </w:rPr>
        <w:t>:</w:t>
      </w:r>
      <w:r w:rsidR="00FE45B4" w:rsidRPr="00AE6FE8">
        <w:rPr>
          <w:sz w:val="28"/>
          <w:szCs w:val="28"/>
        </w:rPr>
        <w:t xml:space="preserve"> </w:t>
      </w:r>
      <w:r w:rsidR="000329A5" w:rsidRPr="0029275C">
        <w:rPr>
          <w:sz w:val="28"/>
          <w:szCs w:val="28"/>
        </w:rPr>
        <w:t>45 футов</w:t>
      </w:r>
      <w:r w:rsidR="000329A5">
        <w:rPr>
          <w:sz w:val="28"/>
          <w:szCs w:val="28"/>
        </w:rPr>
        <w:t>ых (</w:t>
      </w:r>
      <w:r w:rsidR="000329A5" w:rsidRPr="0029275C">
        <w:rPr>
          <w:sz w:val="28"/>
          <w:szCs w:val="28"/>
        </w:rPr>
        <w:t>1ЕЕЕ, 1ЕЕ</w:t>
      </w:r>
      <w:r w:rsidR="000329A5" w:rsidRPr="00F0726F">
        <w:rPr>
          <w:bCs/>
          <w:color w:val="000000"/>
          <w:sz w:val="28"/>
          <w:szCs w:val="28"/>
        </w:rPr>
        <w:t xml:space="preserve"> </w:t>
      </w:r>
      <w:r w:rsidR="000329A5" w:rsidRPr="00972D8A">
        <w:rPr>
          <w:bCs/>
          <w:color w:val="000000"/>
          <w:sz w:val="28"/>
          <w:szCs w:val="28"/>
        </w:rPr>
        <w:t>код размера</w:t>
      </w:r>
      <w:r w:rsidR="000329A5" w:rsidRPr="0065381B">
        <w:rPr>
          <w:bCs/>
          <w:color w:val="000000"/>
          <w:sz w:val="28"/>
          <w:szCs w:val="28"/>
        </w:rPr>
        <w:t xml:space="preserve"> </w:t>
      </w:r>
      <w:r w:rsidR="000329A5">
        <w:rPr>
          <w:bCs/>
          <w:color w:val="000000"/>
          <w:sz w:val="28"/>
          <w:szCs w:val="28"/>
          <w:lang w:val="en-US"/>
        </w:rPr>
        <w:t>L</w:t>
      </w:r>
      <w:r w:rsidR="000329A5" w:rsidRPr="0002273B">
        <w:rPr>
          <w:bCs/>
          <w:color w:val="000000"/>
          <w:sz w:val="28"/>
          <w:szCs w:val="28"/>
        </w:rPr>
        <w:t xml:space="preserve">2, </w:t>
      </w:r>
      <w:r w:rsidR="000329A5">
        <w:rPr>
          <w:bCs/>
          <w:color w:val="000000"/>
          <w:sz w:val="28"/>
          <w:szCs w:val="28"/>
          <w:lang w:val="en-US"/>
        </w:rPr>
        <w:t>L</w:t>
      </w:r>
      <w:r w:rsidR="000329A5" w:rsidRPr="0065381B">
        <w:rPr>
          <w:bCs/>
          <w:color w:val="000000"/>
          <w:sz w:val="28"/>
          <w:szCs w:val="28"/>
        </w:rPr>
        <w:t xml:space="preserve">5, </w:t>
      </w:r>
      <w:r w:rsidR="000329A5">
        <w:rPr>
          <w:bCs/>
          <w:color w:val="000000"/>
          <w:sz w:val="28"/>
          <w:szCs w:val="28"/>
          <w:lang w:val="en-US"/>
        </w:rPr>
        <w:t>LC</w:t>
      </w:r>
      <w:r w:rsidR="000329A5" w:rsidRPr="0065381B">
        <w:rPr>
          <w:bCs/>
          <w:color w:val="000000"/>
          <w:sz w:val="28"/>
          <w:szCs w:val="28"/>
        </w:rPr>
        <w:t xml:space="preserve">, </w:t>
      </w:r>
      <w:r w:rsidR="000329A5">
        <w:rPr>
          <w:bCs/>
          <w:color w:val="000000"/>
          <w:sz w:val="28"/>
          <w:szCs w:val="28"/>
          <w:lang w:val="en-US"/>
        </w:rPr>
        <w:t>LE</w:t>
      </w:r>
      <w:r w:rsidR="000329A5">
        <w:rPr>
          <w:bCs/>
          <w:color w:val="000000"/>
          <w:sz w:val="28"/>
          <w:szCs w:val="28"/>
        </w:rPr>
        <w:t>,</w:t>
      </w:r>
      <w:r w:rsidR="000329A5" w:rsidRPr="0002273B">
        <w:rPr>
          <w:bCs/>
          <w:color w:val="000000"/>
          <w:sz w:val="28"/>
          <w:szCs w:val="28"/>
        </w:rPr>
        <w:t xml:space="preserve"> </w:t>
      </w:r>
      <w:r w:rsidR="000329A5">
        <w:rPr>
          <w:bCs/>
          <w:color w:val="000000"/>
          <w:sz w:val="28"/>
          <w:szCs w:val="28"/>
          <w:lang w:val="en-US"/>
        </w:rPr>
        <w:t>LL</w:t>
      </w:r>
      <w:r w:rsidR="000329A5" w:rsidRPr="0065381B">
        <w:rPr>
          <w:bCs/>
          <w:color w:val="000000"/>
          <w:sz w:val="28"/>
          <w:szCs w:val="28"/>
        </w:rPr>
        <w:t xml:space="preserve">, </w:t>
      </w:r>
      <w:r w:rsidR="000329A5">
        <w:rPr>
          <w:bCs/>
          <w:color w:val="000000"/>
          <w:sz w:val="28"/>
          <w:szCs w:val="28"/>
          <w:lang w:val="en-US"/>
        </w:rPr>
        <w:t>LN</w:t>
      </w:r>
      <w:r w:rsidR="000329A5" w:rsidRPr="00972D8A">
        <w:rPr>
          <w:bCs/>
          <w:color w:val="000000"/>
          <w:sz w:val="28"/>
          <w:szCs w:val="28"/>
        </w:rPr>
        <w:t>)</w:t>
      </w:r>
      <w:r w:rsidR="000329A5">
        <w:rPr>
          <w:bCs/>
          <w:color w:val="000000"/>
          <w:sz w:val="28"/>
          <w:szCs w:val="28"/>
        </w:rPr>
        <w:t xml:space="preserve">, 40 </w:t>
      </w:r>
      <w:r w:rsidR="000329A5" w:rsidRPr="00972D8A">
        <w:rPr>
          <w:bCs/>
          <w:color w:val="000000"/>
          <w:sz w:val="28"/>
          <w:szCs w:val="28"/>
        </w:rPr>
        <w:t xml:space="preserve">футовых (1ААА, 1АА, 1А, 1АХ </w:t>
      </w:r>
      <w:r w:rsidR="000329A5" w:rsidRPr="0065381B">
        <w:rPr>
          <w:bCs/>
          <w:color w:val="000000"/>
          <w:sz w:val="28"/>
          <w:szCs w:val="28"/>
        </w:rPr>
        <w:t xml:space="preserve">код размера </w:t>
      </w:r>
      <w:r w:rsidR="000329A5" w:rsidRPr="0002273B">
        <w:rPr>
          <w:bCs/>
          <w:color w:val="000000"/>
          <w:sz w:val="28"/>
          <w:szCs w:val="28"/>
        </w:rPr>
        <w:t>40</w:t>
      </w:r>
      <w:r w:rsidR="000329A5">
        <w:rPr>
          <w:bCs/>
          <w:color w:val="000000"/>
          <w:sz w:val="28"/>
          <w:szCs w:val="28"/>
        </w:rPr>
        <w:t xml:space="preserve">, 42, </w:t>
      </w:r>
      <w:r w:rsidR="000329A5" w:rsidRPr="0065381B">
        <w:rPr>
          <w:bCs/>
          <w:color w:val="000000"/>
          <w:sz w:val="28"/>
          <w:szCs w:val="28"/>
        </w:rPr>
        <w:t>45, 4</w:t>
      </w:r>
      <w:r w:rsidR="000329A5">
        <w:rPr>
          <w:bCs/>
          <w:color w:val="000000"/>
          <w:sz w:val="28"/>
          <w:szCs w:val="28"/>
          <w:lang w:val="en-US"/>
        </w:rPr>
        <w:t>C</w:t>
      </w:r>
      <w:r w:rsidR="000329A5">
        <w:rPr>
          <w:bCs/>
          <w:color w:val="000000"/>
          <w:sz w:val="28"/>
          <w:szCs w:val="28"/>
        </w:rPr>
        <w:t>,</w:t>
      </w:r>
      <w:r w:rsidR="000329A5" w:rsidRPr="0065381B">
        <w:rPr>
          <w:bCs/>
          <w:color w:val="000000"/>
          <w:sz w:val="28"/>
          <w:szCs w:val="28"/>
        </w:rPr>
        <w:t xml:space="preserve"> 4</w:t>
      </w:r>
      <w:r w:rsidR="000329A5">
        <w:rPr>
          <w:bCs/>
          <w:color w:val="000000"/>
          <w:sz w:val="28"/>
          <w:szCs w:val="28"/>
          <w:lang w:val="en-US"/>
        </w:rPr>
        <w:t>E</w:t>
      </w:r>
      <w:r w:rsidR="000329A5" w:rsidRPr="0065381B">
        <w:rPr>
          <w:bCs/>
          <w:color w:val="000000"/>
          <w:sz w:val="28"/>
          <w:szCs w:val="28"/>
        </w:rPr>
        <w:t>, 4</w:t>
      </w:r>
      <w:r w:rsidR="000329A5">
        <w:rPr>
          <w:bCs/>
          <w:color w:val="000000"/>
          <w:sz w:val="28"/>
          <w:szCs w:val="28"/>
          <w:lang w:val="en-US"/>
        </w:rPr>
        <w:t>L</w:t>
      </w:r>
      <w:r w:rsidR="000329A5" w:rsidRPr="0065381B">
        <w:rPr>
          <w:bCs/>
          <w:color w:val="000000"/>
          <w:sz w:val="28"/>
          <w:szCs w:val="28"/>
        </w:rPr>
        <w:t>, 4</w:t>
      </w:r>
      <w:r w:rsidR="000329A5">
        <w:rPr>
          <w:bCs/>
          <w:color w:val="000000"/>
          <w:sz w:val="28"/>
          <w:szCs w:val="28"/>
          <w:lang w:val="en-US"/>
        </w:rPr>
        <w:t>N</w:t>
      </w:r>
      <w:r w:rsidR="000329A5" w:rsidRPr="0065381B">
        <w:rPr>
          <w:bCs/>
          <w:color w:val="000000"/>
          <w:sz w:val="28"/>
          <w:szCs w:val="28"/>
        </w:rPr>
        <w:t>, 48, 49</w:t>
      </w:r>
      <w:r w:rsidR="000329A5" w:rsidRPr="00972D8A">
        <w:rPr>
          <w:bCs/>
          <w:color w:val="000000"/>
          <w:sz w:val="28"/>
          <w:szCs w:val="28"/>
        </w:rPr>
        <w:t>)</w:t>
      </w:r>
      <w:r w:rsidR="000329A5">
        <w:rPr>
          <w:bCs/>
          <w:color w:val="000000"/>
          <w:sz w:val="28"/>
          <w:szCs w:val="28"/>
        </w:rPr>
        <w:t xml:space="preserve"> и 20 </w:t>
      </w:r>
      <w:r w:rsidR="000329A5" w:rsidRPr="00972D8A">
        <w:rPr>
          <w:bCs/>
          <w:color w:val="000000"/>
          <w:sz w:val="28"/>
          <w:szCs w:val="28"/>
        </w:rPr>
        <w:t>футовых (</w:t>
      </w:r>
      <w:r w:rsidR="000329A5" w:rsidRPr="003E3928">
        <w:rPr>
          <w:sz w:val="28"/>
          <w:szCs w:val="28"/>
        </w:rPr>
        <w:t>1</w:t>
      </w:r>
      <w:r w:rsidR="000329A5">
        <w:rPr>
          <w:sz w:val="28"/>
          <w:szCs w:val="28"/>
          <w:lang w:val="en-US"/>
        </w:rPr>
        <w:t>CCC</w:t>
      </w:r>
      <w:r w:rsidR="000329A5" w:rsidRPr="003E3928">
        <w:rPr>
          <w:sz w:val="28"/>
          <w:szCs w:val="28"/>
        </w:rPr>
        <w:t xml:space="preserve">, </w:t>
      </w:r>
      <w:r w:rsidR="000329A5" w:rsidRPr="00B927F0">
        <w:rPr>
          <w:sz w:val="28"/>
          <w:szCs w:val="28"/>
        </w:rPr>
        <w:t>1СС,</w:t>
      </w:r>
      <w:r w:rsidR="000329A5" w:rsidRPr="00585B0C">
        <w:rPr>
          <w:sz w:val="28"/>
          <w:szCs w:val="28"/>
        </w:rPr>
        <w:t xml:space="preserve"> 1С, 1СХ код размера</w:t>
      </w:r>
      <w:r w:rsidR="000329A5" w:rsidRPr="00D97C4C">
        <w:rPr>
          <w:sz w:val="28"/>
          <w:szCs w:val="28"/>
        </w:rPr>
        <w:t xml:space="preserve"> </w:t>
      </w:r>
      <w:r w:rsidR="000329A5">
        <w:rPr>
          <w:sz w:val="28"/>
          <w:szCs w:val="28"/>
        </w:rPr>
        <w:t xml:space="preserve">20, 22, </w:t>
      </w:r>
      <w:r w:rsidR="000329A5" w:rsidRPr="003E3928">
        <w:rPr>
          <w:sz w:val="28"/>
          <w:szCs w:val="28"/>
        </w:rPr>
        <w:t>25, 2</w:t>
      </w:r>
      <w:r w:rsidR="000329A5">
        <w:rPr>
          <w:sz w:val="28"/>
          <w:szCs w:val="28"/>
          <w:lang w:val="en-US"/>
        </w:rPr>
        <w:t>C</w:t>
      </w:r>
      <w:r w:rsidR="000329A5" w:rsidRPr="003E3928">
        <w:rPr>
          <w:sz w:val="28"/>
          <w:szCs w:val="28"/>
        </w:rPr>
        <w:t>, 2</w:t>
      </w:r>
      <w:r w:rsidR="000329A5">
        <w:rPr>
          <w:sz w:val="28"/>
          <w:szCs w:val="28"/>
          <w:lang w:val="en-US"/>
        </w:rPr>
        <w:t>E</w:t>
      </w:r>
      <w:r w:rsidR="000329A5">
        <w:rPr>
          <w:sz w:val="28"/>
          <w:szCs w:val="28"/>
        </w:rPr>
        <w:t xml:space="preserve">, </w:t>
      </w:r>
      <w:r w:rsidR="000329A5" w:rsidRPr="00D97C4C">
        <w:rPr>
          <w:sz w:val="28"/>
          <w:szCs w:val="28"/>
        </w:rPr>
        <w:t>2</w:t>
      </w:r>
      <w:r w:rsidR="000329A5">
        <w:rPr>
          <w:sz w:val="28"/>
          <w:szCs w:val="28"/>
          <w:lang w:val="en-US"/>
        </w:rPr>
        <w:t>L</w:t>
      </w:r>
      <w:r w:rsidR="000329A5" w:rsidRPr="00D97C4C">
        <w:rPr>
          <w:sz w:val="28"/>
          <w:szCs w:val="28"/>
        </w:rPr>
        <w:t>, 2</w:t>
      </w:r>
      <w:r w:rsidR="000329A5">
        <w:rPr>
          <w:sz w:val="28"/>
          <w:szCs w:val="28"/>
          <w:lang w:val="en-US"/>
        </w:rPr>
        <w:t>N</w:t>
      </w:r>
      <w:r w:rsidR="000329A5">
        <w:rPr>
          <w:sz w:val="28"/>
          <w:szCs w:val="28"/>
        </w:rPr>
        <w:t xml:space="preserve">, </w:t>
      </w:r>
      <w:r w:rsidR="000329A5" w:rsidRPr="00D97C4C">
        <w:rPr>
          <w:sz w:val="28"/>
          <w:szCs w:val="28"/>
        </w:rPr>
        <w:t>28, 29</w:t>
      </w:r>
      <w:r w:rsidR="000329A5" w:rsidRPr="00972D8A">
        <w:rPr>
          <w:bCs/>
          <w:color w:val="000000"/>
          <w:sz w:val="28"/>
          <w:szCs w:val="28"/>
        </w:rPr>
        <w:t>)</w:t>
      </w:r>
      <w:r w:rsidR="000329A5">
        <w:rPr>
          <w:bCs/>
          <w:color w:val="000000"/>
          <w:sz w:val="28"/>
          <w:szCs w:val="28"/>
        </w:rPr>
        <w:t xml:space="preserve"> </w:t>
      </w:r>
      <w:r w:rsidR="000329A5" w:rsidRPr="00972D8A">
        <w:rPr>
          <w:bCs/>
          <w:color w:val="000000"/>
          <w:sz w:val="28"/>
          <w:szCs w:val="28"/>
        </w:rPr>
        <w:t>максимальной массой брутто до 36 т</w:t>
      </w:r>
      <w:r w:rsidR="000329A5">
        <w:rPr>
          <w:bCs/>
          <w:color w:val="000000"/>
          <w:sz w:val="28"/>
          <w:szCs w:val="28"/>
        </w:rPr>
        <w:t>.</w:t>
      </w:r>
      <w:r w:rsidR="000329A5" w:rsidRPr="00972D8A">
        <w:rPr>
          <w:bCs/>
          <w:color w:val="000000"/>
          <w:sz w:val="28"/>
          <w:szCs w:val="28"/>
        </w:rPr>
        <w:t xml:space="preserve"> включительно</w:t>
      </w:r>
      <w:r w:rsidR="000329A5">
        <w:rPr>
          <w:bCs/>
          <w:color w:val="000000"/>
          <w:sz w:val="28"/>
          <w:szCs w:val="28"/>
        </w:rPr>
        <w:t xml:space="preserve"> </w:t>
      </w:r>
      <w:r w:rsidR="000329A5">
        <w:rPr>
          <w:sz w:val="28"/>
          <w:szCs w:val="28"/>
        </w:rPr>
        <w:t>по ГОСТ Р 53350, ГОСТ Р 52524, ГОСТ Р 52202,</w:t>
      </w:r>
      <w:r w:rsidR="000329A5">
        <w:rPr>
          <w:sz w:val="28"/>
          <w:szCs w:val="28"/>
        </w:rPr>
        <w:br/>
      </w:r>
      <w:r w:rsidR="000329A5">
        <w:rPr>
          <w:sz w:val="28"/>
          <w:szCs w:val="28"/>
          <w:lang w:val="en-US"/>
        </w:rPr>
        <w:t>ISO</w:t>
      </w:r>
      <w:r w:rsidR="000329A5">
        <w:rPr>
          <w:sz w:val="28"/>
          <w:szCs w:val="28"/>
        </w:rPr>
        <w:t xml:space="preserve"> 668:2020. </w:t>
      </w:r>
    </w:p>
    <w:p w:rsidR="0026215F" w:rsidRDefault="00FD7D15" w:rsidP="000329A5">
      <w:pPr>
        <w:pStyle w:val="1"/>
        <w:numPr>
          <w:ilvl w:val="1"/>
          <w:numId w:val="5"/>
        </w:numPr>
        <w:tabs>
          <w:tab w:val="left" w:pos="1276"/>
        </w:tabs>
        <w:spacing w:line="360" w:lineRule="exact"/>
        <w:ind w:left="0" w:firstLine="709"/>
        <w:rPr>
          <w:sz w:val="28"/>
          <w:szCs w:val="28"/>
        </w:rPr>
      </w:pPr>
      <w:r w:rsidRPr="00AE6FE8">
        <w:rPr>
          <w:sz w:val="28"/>
          <w:szCs w:val="28"/>
        </w:rPr>
        <w:t>Настоящие МТУ разработаны для</w:t>
      </w:r>
      <w:r w:rsidR="0026215F" w:rsidRPr="00AE6FE8">
        <w:rPr>
          <w:sz w:val="28"/>
          <w:szCs w:val="28"/>
        </w:rPr>
        <w:t xml:space="preserve"> перевозк</w:t>
      </w:r>
      <w:r w:rsidRPr="00AE6FE8">
        <w:rPr>
          <w:sz w:val="28"/>
          <w:szCs w:val="28"/>
        </w:rPr>
        <w:t>и грузов в контейнерах</w:t>
      </w:r>
      <w:r w:rsidR="0026215F" w:rsidRPr="00AE6FE8">
        <w:rPr>
          <w:sz w:val="28"/>
          <w:szCs w:val="28"/>
        </w:rPr>
        <w:t xml:space="preserve"> на платформе модели 13-6704</w:t>
      </w:r>
      <w:r w:rsidR="00B11591" w:rsidRPr="00AE6FE8">
        <w:rPr>
          <w:sz w:val="28"/>
          <w:szCs w:val="28"/>
        </w:rPr>
        <w:t xml:space="preserve"> со скоростью до 140 км/ч</w:t>
      </w:r>
      <w:r w:rsidR="000329A5">
        <w:rPr>
          <w:sz w:val="28"/>
          <w:szCs w:val="28"/>
        </w:rPr>
        <w:t xml:space="preserve"> в составе </w:t>
      </w:r>
      <w:r w:rsidR="000329A5" w:rsidRPr="0029275C">
        <w:rPr>
          <w:sz w:val="28"/>
          <w:szCs w:val="28"/>
        </w:rPr>
        <w:t>контейнерных поездов</w:t>
      </w:r>
      <w:r w:rsidR="000329A5">
        <w:rPr>
          <w:sz w:val="28"/>
          <w:szCs w:val="28"/>
        </w:rPr>
        <w:t>.</w:t>
      </w:r>
    </w:p>
    <w:p w:rsidR="0026215F" w:rsidRPr="00AE6FE8" w:rsidRDefault="0026215F" w:rsidP="000329A5">
      <w:pPr>
        <w:pStyle w:val="1"/>
        <w:tabs>
          <w:tab w:val="left" w:pos="993"/>
        </w:tabs>
        <w:spacing w:line="360" w:lineRule="exact"/>
        <w:jc w:val="center"/>
        <w:rPr>
          <w:b/>
          <w:sz w:val="28"/>
          <w:szCs w:val="28"/>
        </w:rPr>
      </w:pPr>
    </w:p>
    <w:p w:rsidR="00A76BD9" w:rsidRDefault="00A76BD9" w:rsidP="000329A5">
      <w:pPr>
        <w:pStyle w:val="1"/>
        <w:numPr>
          <w:ilvl w:val="0"/>
          <w:numId w:val="5"/>
        </w:numPr>
        <w:tabs>
          <w:tab w:val="left" w:pos="284"/>
          <w:tab w:val="left" w:pos="993"/>
        </w:tabs>
        <w:spacing w:line="360" w:lineRule="exact"/>
        <w:ind w:left="0" w:firstLine="709"/>
        <w:rPr>
          <w:b/>
          <w:sz w:val="28"/>
          <w:szCs w:val="28"/>
        </w:rPr>
      </w:pPr>
      <w:r w:rsidRPr="00AE6FE8">
        <w:rPr>
          <w:b/>
          <w:sz w:val="28"/>
          <w:szCs w:val="28"/>
        </w:rPr>
        <w:t>Характеристики контейнеров</w:t>
      </w:r>
    </w:p>
    <w:p w:rsidR="000329A5" w:rsidRPr="00AE6FE8" w:rsidRDefault="000329A5" w:rsidP="000329A5">
      <w:pPr>
        <w:pStyle w:val="1"/>
        <w:tabs>
          <w:tab w:val="left" w:pos="284"/>
          <w:tab w:val="left" w:pos="993"/>
        </w:tabs>
        <w:spacing w:line="360" w:lineRule="exact"/>
        <w:rPr>
          <w:b/>
          <w:sz w:val="28"/>
          <w:szCs w:val="28"/>
        </w:rPr>
      </w:pPr>
    </w:p>
    <w:p w:rsidR="000329A5" w:rsidRDefault="00A76BD9" w:rsidP="007463B8">
      <w:pPr>
        <w:pStyle w:val="1"/>
        <w:numPr>
          <w:ilvl w:val="1"/>
          <w:numId w:val="5"/>
        </w:numPr>
        <w:tabs>
          <w:tab w:val="left" w:pos="1276"/>
        </w:tabs>
        <w:spacing w:line="360" w:lineRule="exact"/>
        <w:ind w:left="0" w:firstLine="709"/>
        <w:rPr>
          <w:sz w:val="28"/>
          <w:szCs w:val="28"/>
        </w:rPr>
      </w:pPr>
      <w:r w:rsidRPr="00AE6FE8">
        <w:rPr>
          <w:bCs/>
          <w:sz w:val="28"/>
          <w:szCs w:val="28"/>
        </w:rPr>
        <w:t xml:space="preserve">Параметры крупнотоннажных контейнеров </w:t>
      </w:r>
      <w:r w:rsidR="00C93B6B" w:rsidRPr="00AE6FE8">
        <w:rPr>
          <w:bCs/>
          <w:sz w:val="28"/>
          <w:szCs w:val="28"/>
        </w:rPr>
        <w:t>типоразмеров 1ЕЕЕ, 1ЕЕ – 45 футов, 1ААА, 1АА, 1А, 1АХ – 40 футов и типоразмеров 1CCC, 1СС, 1С, 1СХ – 20 футов по ГОСТ Р 533</w:t>
      </w:r>
      <w:r w:rsidR="001D21D3">
        <w:rPr>
          <w:bCs/>
          <w:sz w:val="28"/>
          <w:szCs w:val="28"/>
        </w:rPr>
        <w:t>50, ГОСТ Р 52524, ГОСТ Р 52202,</w:t>
      </w:r>
      <w:r w:rsidR="001D21D3">
        <w:rPr>
          <w:bCs/>
          <w:sz w:val="28"/>
          <w:szCs w:val="28"/>
        </w:rPr>
        <w:br/>
      </w:r>
      <w:r w:rsidR="00C93B6B" w:rsidRPr="00AE6FE8">
        <w:rPr>
          <w:bCs/>
          <w:sz w:val="28"/>
          <w:szCs w:val="28"/>
        </w:rPr>
        <w:t xml:space="preserve">ISO 668:2020 </w:t>
      </w:r>
      <w:r w:rsidR="004D3C7F">
        <w:rPr>
          <w:bCs/>
          <w:sz w:val="28"/>
          <w:szCs w:val="28"/>
        </w:rPr>
        <w:t xml:space="preserve"> </w:t>
      </w:r>
      <w:r w:rsidR="00C93B6B" w:rsidRPr="00AE6FE8">
        <w:rPr>
          <w:bCs/>
          <w:sz w:val="28"/>
          <w:szCs w:val="28"/>
        </w:rPr>
        <w:t xml:space="preserve">приведены </w:t>
      </w:r>
      <w:r w:rsidRPr="00AE6FE8">
        <w:rPr>
          <w:bCs/>
          <w:sz w:val="28"/>
          <w:szCs w:val="28"/>
        </w:rPr>
        <w:t>в табл</w:t>
      </w:r>
      <w:r w:rsidRPr="00AE6FE8">
        <w:rPr>
          <w:sz w:val="28"/>
          <w:szCs w:val="28"/>
        </w:rPr>
        <w:t>ице 1.</w:t>
      </w:r>
    </w:p>
    <w:p w:rsidR="000329A5" w:rsidRDefault="000329A5">
      <w:pPr>
        <w:rPr>
          <w:sz w:val="28"/>
          <w:szCs w:val="28"/>
        </w:rPr>
      </w:pPr>
      <w:r>
        <w:rPr>
          <w:sz w:val="28"/>
          <w:szCs w:val="28"/>
        </w:rPr>
        <w:br w:type="page"/>
      </w:r>
    </w:p>
    <w:p w:rsidR="00C93B6B" w:rsidRDefault="00C93B6B" w:rsidP="001D21D3">
      <w:pPr>
        <w:pStyle w:val="af9"/>
        <w:tabs>
          <w:tab w:val="left" w:pos="1134"/>
        </w:tabs>
        <w:spacing w:after="120" w:line="360" w:lineRule="exact"/>
        <w:rPr>
          <w:szCs w:val="28"/>
        </w:rPr>
      </w:pPr>
      <w:r w:rsidRPr="00AE6FE8">
        <w:rPr>
          <w:szCs w:val="28"/>
        </w:rPr>
        <w:lastRenderedPageBreak/>
        <w:t>Таблица 1 – Основные параметры контейнеров</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615"/>
        <w:gridCol w:w="1691"/>
        <w:gridCol w:w="2013"/>
        <w:gridCol w:w="2384"/>
        <w:gridCol w:w="1748"/>
      </w:tblGrid>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Обозначение типа контейнера</w:t>
            </w:r>
          </w:p>
        </w:tc>
        <w:tc>
          <w:tcPr>
            <w:tcW w:w="89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Длина</w:t>
            </w:r>
            <w:r w:rsidRPr="00AE6FE8">
              <w:rPr>
                <w:i/>
                <w:iCs/>
                <w:sz w:val="28"/>
                <w:szCs w:val="28"/>
              </w:rPr>
              <w:t>, мм</w:t>
            </w:r>
          </w:p>
        </w:tc>
        <w:tc>
          <w:tcPr>
            <w:tcW w:w="1065"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Ширина</w:t>
            </w:r>
            <w:r w:rsidRPr="00AE6FE8">
              <w:rPr>
                <w:i/>
                <w:iCs/>
                <w:sz w:val="28"/>
                <w:szCs w:val="28"/>
              </w:rPr>
              <w:t>, мм</w:t>
            </w:r>
          </w:p>
        </w:tc>
        <w:tc>
          <w:tcPr>
            <w:tcW w:w="126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Высота, мм</w:t>
            </w:r>
          </w:p>
        </w:tc>
        <w:tc>
          <w:tcPr>
            <w:tcW w:w="925"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 xml:space="preserve">Масса брутто </w:t>
            </w:r>
            <w:r w:rsidRPr="00AE6FE8">
              <w:rPr>
                <w:iCs/>
                <w:sz w:val="28"/>
                <w:szCs w:val="28"/>
              </w:rPr>
              <w:t xml:space="preserve"> не более, </w:t>
            </w:r>
            <w:r w:rsidRPr="00AE6FE8">
              <w:rPr>
                <w:sz w:val="28"/>
                <w:szCs w:val="28"/>
              </w:rPr>
              <w:t>кг</w:t>
            </w: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1ЕЕЕ</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13716</w:t>
            </w:r>
          </w:p>
        </w:tc>
        <w:tc>
          <w:tcPr>
            <w:tcW w:w="1065" w:type="pct"/>
            <w:vMerge w:val="restart"/>
            <w:tcBorders>
              <w:top w:val="single" w:sz="4" w:space="0" w:color="auto"/>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2438-</w:t>
            </w:r>
          </w:p>
          <w:p w:rsidR="00C93B6B" w:rsidRPr="00AE6FE8" w:rsidRDefault="00C93B6B" w:rsidP="00AE6FE8">
            <w:pPr>
              <w:shd w:val="clear" w:color="auto" w:fill="FFFFFF"/>
              <w:spacing w:line="276" w:lineRule="auto"/>
              <w:jc w:val="center"/>
              <w:rPr>
                <w:sz w:val="28"/>
                <w:szCs w:val="28"/>
              </w:rPr>
            </w:pPr>
            <w:r w:rsidRPr="00AE6FE8">
              <w:rPr>
                <w:sz w:val="28"/>
                <w:szCs w:val="28"/>
              </w:rPr>
              <w:t>2550</w:t>
            </w: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2896</w:t>
            </w:r>
          </w:p>
        </w:tc>
        <w:tc>
          <w:tcPr>
            <w:tcW w:w="925" w:type="pct"/>
            <w:vMerge w:val="restart"/>
            <w:tcBorders>
              <w:top w:val="single" w:sz="4" w:space="0" w:color="auto"/>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36000</w:t>
            </w: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1ЕЕ</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2591</w:t>
            </w:r>
          </w:p>
        </w:tc>
        <w:tc>
          <w:tcPr>
            <w:tcW w:w="92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1ААА</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12192</w:t>
            </w:r>
          </w:p>
        </w:tc>
        <w:tc>
          <w:tcPr>
            <w:tcW w:w="1065" w:type="pct"/>
            <w:vMerge/>
            <w:tcBorders>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2896</w:t>
            </w:r>
          </w:p>
        </w:tc>
        <w:tc>
          <w:tcPr>
            <w:tcW w:w="925" w:type="pct"/>
            <w:vMerge/>
            <w:tcBorders>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1АА</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2591</w:t>
            </w:r>
          </w:p>
        </w:tc>
        <w:tc>
          <w:tcPr>
            <w:tcW w:w="92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1А</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2438</w:t>
            </w:r>
          </w:p>
        </w:tc>
        <w:tc>
          <w:tcPr>
            <w:tcW w:w="92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1АХ</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&lt; 2438</w:t>
            </w:r>
          </w:p>
        </w:tc>
        <w:tc>
          <w:tcPr>
            <w:tcW w:w="925" w:type="pct"/>
            <w:vMerge/>
            <w:tcBorders>
              <w:left w:val="single" w:sz="4" w:space="0" w:color="auto"/>
              <w:right w:val="single" w:sz="4" w:space="0" w:color="auto"/>
            </w:tcBorders>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lang w:val="en-US"/>
              </w:rPr>
            </w:pPr>
            <w:r w:rsidRPr="00AE6FE8">
              <w:rPr>
                <w:sz w:val="28"/>
                <w:szCs w:val="28"/>
              </w:rPr>
              <w:t>1СС</w:t>
            </w:r>
            <w:r w:rsidRPr="00AE6FE8">
              <w:rPr>
                <w:sz w:val="28"/>
                <w:szCs w:val="28"/>
                <w:lang w:val="en-US"/>
              </w:rPr>
              <w:t>C</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6058</w:t>
            </w:r>
          </w:p>
        </w:tc>
        <w:tc>
          <w:tcPr>
            <w:tcW w:w="1065" w:type="pct"/>
            <w:vMerge/>
            <w:tcBorders>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r w:rsidRPr="00AE6FE8">
              <w:rPr>
                <w:sz w:val="28"/>
                <w:szCs w:val="28"/>
              </w:rPr>
              <w:t>2896</w:t>
            </w:r>
          </w:p>
        </w:tc>
        <w:tc>
          <w:tcPr>
            <w:tcW w:w="925" w:type="pct"/>
            <w:vMerge/>
            <w:tcBorders>
              <w:left w:val="single" w:sz="4" w:space="0" w:color="auto"/>
              <w:right w:val="single" w:sz="4" w:space="0" w:color="auto"/>
            </w:tcBorders>
            <w:shd w:val="clear" w:color="auto" w:fill="FFFFFF"/>
            <w:vAlign w:val="center"/>
          </w:tcPr>
          <w:p w:rsidR="00C93B6B" w:rsidRPr="00AE6FE8" w:rsidRDefault="00C93B6B" w:rsidP="00AE6FE8">
            <w:pPr>
              <w:shd w:val="clear" w:color="auto" w:fill="FFFFFF"/>
              <w:spacing w:line="276" w:lineRule="auto"/>
              <w:jc w:val="center"/>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lang w:val="en-US"/>
              </w:rPr>
            </w:pPr>
            <w:r w:rsidRPr="00AE6FE8">
              <w:rPr>
                <w:sz w:val="28"/>
                <w:szCs w:val="28"/>
                <w:lang w:val="en-US"/>
              </w:rPr>
              <w:t>1CC</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2591</w:t>
            </w:r>
          </w:p>
        </w:tc>
        <w:tc>
          <w:tcPr>
            <w:tcW w:w="925" w:type="pct"/>
            <w:vMerge/>
            <w:tcBorders>
              <w:left w:val="single" w:sz="4" w:space="0" w:color="auto"/>
              <w:right w:val="single" w:sz="4" w:space="0" w:color="auto"/>
            </w:tcBorders>
            <w:vAlign w:val="center"/>
          </w:tcPr>
          <w:p w:rsidR="00C93B6B" w:rsidRPr="00AE6FE8" w:rsidRDefault="00C93B6B" w:rsidP="00AE6FE8">
            <w:pPr>
              <w:spacing w:line="276" w:lineRule="auto"/>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1С</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2438</w:t>
            </w:r>
          </w:p>
        </w:tc>
        <w:tc>
          <w:tcPr>
            <w:tcW w:w="925" w:type="pct"/>
            <w:vMerge/>
            <w:tcBorders>
              <w:left w:val="single" w:sz="4" w:space="0" w:color="auto"/>
              <w:right w:val="single" w:sz="4" w:space="0" w:color="auto"/>
            </w:tcBorders>
            <w:vAlign w:val="center"/>
          </w:tcPr>
          <w:p w:rsidR="00C93B6B" w:rsidRPr="00AE6FE8" w:rsidRDefault="00C93B6B" w:rsidP="00AE6FE8">
            <w:pPr>
              <w:spacing w:line="276" w:lineRule="auto"/>
              <w:rPr>
                <w:sz w:val="28"/>
                <w:szCs w:val="28"/>
              </w:rPr>
            </w:pPr>
          </w:p>
        </w:tc>
      </w:tr>
      <w:tr w:rsidR="00C93B6B" w:rsidRPr="00AE6FE8" w:rsidTr="00A26594">
        <w:trPr>
          <w:trHeight w:val="20"/>
          <w:jc w:val="center"/>
        </w:trPr>
        <w:tc>
          <w:tcPr>
            <w:tcW w:w="854"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1СХ</w:t>
            </w:r>
          </w:p>
        </w:tc>
        <w:tc>
          <w:tcPr>
            <w:tcW w:w="895" w:type="pct"/>
            <w:vMerge/>
            <w:tcBorders>
              <w:top w:val="single" w:sz="4" w:space="0" w:color="auto"/>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065" w:type="pct"/>
            <w:vMerge/>
            <w:tcBorders>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c>
          <w:tcPr>
            <w:tcW w:w="1261" w:type="pct"/>
            <w:tcBorders>
              <w:top w:val="single" w:sz="4" w:space="0" w:color="auto"/>
              <w:left w:val="single" w:sz="4" w:space="0" w:color="auto"/>
              <w:bottom w:val="single" w:sz="4" w:space="0" w:color="auto"/>
              <w:right w:val="single" w:sz="4" w:space="0" w:color="auto"/>
            </w:tcBorders>
            <w:shd w:val="clear" w:color="auto" w:fill="FFFFFF"/>
            <w:vAlign w:val="center"/>
          </w:tcPr>
          <w:p w:rsidR="00C93B6B" w:rsidRPr="00AE6FE8" w:rsidRDefault="00C93B6B" w:rsidP="00AE6FE8">
            <w:pPr>
              <w:spacing w:line="276" w:lineRule="auto"/>
              <w:jc w:val="center"/>
              <w:rPr>
                <w:sz w:val="28"/>
                <w:szCs w:val="28"/>
              </w:rPr>
            </w:pPr>
            <w:r w:rsidRPr="00AE6FE8">
              <w:rPr>
                <w:sz w:val="28"/>
                <w:szCs w:val="28"/>
              </w:rPr>
              <w:t>&lt; 2438</w:t>
            </w:r>
          </w:p>
        </w:tc>
        <w:tc>
          <w:tcPr>
            <w:tcW w:w="925" w:type="pct"/>
            <w:vMerge/>
            <w:tcBorders>
              <w:left w:val="single" w:sz="4" w:space="0" w:color="auto"/>
              <w:bottom w:val="single" w:sz="4" w:space="0" w:color="auto"/>
              <w:right w:val="single" w:sz="4" w:space="0" w:color="auto"/>
            </w:tcBorders>
            <w:vAlign w:val="center"/>
          </w:tcPr>
          <w:p w:rsidR="00C93B6B" w:rsidRPr="00AE6FE8" w:rsidRDefault="00C93B6B" w:rsidP="00AE6FE8">
            <w:pPr>
              <w:spacing w:line="276" w:lineRule="auto"/>
              <w:rPr>
                <w:sz w:val="28"/>
                <w:szCs w:val="28"/>
              </w:rPr>
            </w:pPr>
          </w:p>
        </w:tc>
      </w:tr>
    </w:tbl>
    <w:p w:rsidR="004D3C7F" w:rsidRDefault="004D3C7F" w:rsidP="004D3C7F">
      <w:pPr>
        <w:pStyle w:val="1"/>
        <w:ind w:left="709" w:firstLine="0"/>
        <w:rPr>
          <w:sz w:val="28"/>
          <w:szCs w:val="28"/>
        </w:rPr>
      </w:pPr>
    </w:p>
    <w:p w:rsidR="00FD7D15" w:rsidRPr="00AE6FE8" w:rsidRDefault="00FD7D15" w:rsidP="00982F63">
      <w:pPr>
        <w:pStyle w:val="1"/>
        <w:numPr>
          <w:ilvl w:val="1"/>
          <w:numId w:val="5"/>
        </w:numPr>
        <w:tabs>
          <w:tab w:val="left" w:pos="1276"/>
        </w:tabs>
        <w:spacing w:line="360" w:lineRule="exact"/>
        <w:ind w:left="0" w:firstLine="709"/>
        <w:rPr>
          <w:sz w:val="28"/>
          <w:szCs w:val="28"/>
        </w:rPr>
      </w:pPr>
      <w:r w:rsidRPr="00AE6FE8">
        <w:rPr>
          <w:sz w:val="28"/>
          <w:szCs w:val="28"/>
        </w:rPr>
        <w:t>Нагрузка на торцевую стену контейнер</w:t>
      </w:r>
      <w:r w:rsidR="00982F63">
        <w:rPr>
          <w:sz w:val="28"/>
          <w:szCs w:val="28"/>
        </w:rPr>
        <w:t xml:space="preserve">а и двери не должна превышать </w:t>
      </w:r>
      <w:r w:rsidRPr="00AE6FE8">
        <w:rPr>
          <w:sz w:val="28"/>
          <w:szCs w:val="28"/>
        </w:rPr>
        <w:t>4</w:t>
      </w:r>
      <w:r w:rsidR="00982F63">
        <w:rPr>
          <w:sz w:val="28"/>
          <w:szCs w:val="28"/>
        </w:rPr>
        <w:t xml:space="preserve">0% от </w:t>
      </w:r>
      <w:r w:rsidRPr="00AE6FE8">
        <w:rPr>
          <w:sz w:val="28"/>
          <w:szCs w:val="28"/>
        </w:rPr>
        <w:t xml:space="preserve">грузоподъемности контейнера, на боковую стену </w:t>
      </w:r>
      <w:r w:rsidR="00982F63">
        <w:rPr>
          <w:sz w:val="28"/>
          <w:szCs w:val="28"/>
        </w:rPr>
        <w:t>– 60%  от</w:t>
      </w:r>
      <w:r w:rsidRPr="00AE6FE8">
        <w:rPr>
          <w:sz w:val="28"/>
          <w:szCs w:val="28"/>
        </w:rPr>
        <w:t xml:space="preserve"> грузоподъемности контейнера.</w:t>
      </w:r>
    </w:p>
    <w:p w:rsidR="006D3B6D" w:rsidRPr="00AE6FE8" w:rsidRDefault="006D3B6D" w:rsidP="004D3C7F">
      <w:pPr>
        <w:pStyle w:val="Default"/>
        <w:tabs>
          <w:tab w:val="left" w:pos="993"/>
        </w:tabs>
        <w:spacing w:line="360" w:lineRule="exact"/>
        <w:ind w:firstLine="709"/>
        <w:jc w:val="both"/>
        <w:rPr>
          <w:sz w:val="28"/>
          <w:szCs w:val="28"/>
        </w:rPr>
      </w:pPr>
      <w:r w:rsidRPr="00AE6FE8">
        <w:rPr>
          <w:sz w:val="28"/>
          <w:szCs w:val="28"/>
        </w:rPr>
        <w:t>Нагрузка на пол контейнера от каждого колеса наиболее нагруженной оси погрузчика с пневматическими шинами с грузом в любом месте пола не должна превышать 3,63 т (36,3 кН). Устройства для крепления груза, расположенные на полу в стыке с основаниями стен контейнера воспринимают нагрузку</w:t>
      </w:r>
      <w:r w:rsidR="00A26594">
        <w:rPr>
          <w:sz w:val="28"/>
          <w:szCs w:val="28"/>
        </w:rPr>
        <w:t xml:space="preserve"> до </w:t>
      </w:r>
      <w:r w:rsidR="0049352B" w:rsidRPr="00AE6FE8">
        <w:rPr>
          <w:sz w:val="28"/>
          <w:szCs w:val="28"/>
        </w:rPr>
        <w:t>2</w:t>
      </w:r>
      <w:r w:rsidRPr="00AE6FE8">
        <w:rPr>
          <w:sz w:val="28"/>
          <w:szCs w:val="28"/>
        </w:rPr>
        <w:t>000 кгс (</w:t>
      </w:r>
      <w:r w:rsidR="0049352B" w:rsidRPr="00AE6FE8">
        <w:rPr>
          <w:sz w:val="28"/>
          <w:szCs w:val="28"/>
        </w:rPr>
        <w:t>2</w:t>
      </w:r>
      <w:r w:rsidRPr="00AE6FE8">
        <w:rPr>
          <w:sz w:val="28"/>
          <w:szCs w:val="28"/>
        </w:rPr>
        <w:t>0</w:t>
      </w:r>
      <w:r w:rsidR="0042016E" w:rsidRPr="00AE6FE8">
        <w:rPr>
          <w:sz w:val="28"/>
          <w:szCs w:val="28"/>
        </w:rPr>
        <w:t> </w:t>
      </w:r>
      <w:r w:rsidRPr="00AE6FE8">
        <w:rPr>
          <w:sz w:val="28"/>
          <w:szCs w:val="28"/>
        </w:rPr>
        <w:t>кН) включительно, на боковых стенках и верхних балках –</w:t>
      </w:r>
      <w:r w:rsidR="0049352B" w:rsidRPr="00AE6FE8">
        <w:rPr>
          <w:sz w:val="28"/>
          <w:szCs w:val="28"/>
        </w:rPr>
        <w:t xml:space="preserve"> </w:t>
      </w:r>
      <w:r w:rsidR="00982F63">
        <w:rPr>
          <w:sz w:val="28"/>
          <w:szCs w:val="28"/>
        </w:rPr>
        <w:t xml:space="preserve">до </w:t>
      </w:r>
      <w:r w:rsidRPr="00AE6FE8">
        <w:rPr>
          <w:sz w:val="28"/>
          <w:szCs w:val="28"/>
        </w:rPr>
        <w:t xml:space="preserve">500 кгс (5 кН) включительно. </w:t>
      </w:r>
    </w:p>
    <w:p w:rsidR="006D3B6D" w:rsidRPr="00AE6FE8" w:rsidRDefault="006D3B6D" w:rsidP="004D3C7F">
      <w:pPr>
        <w:pStyle w:val="1"/>
        <w:tabs>
          <w:tab w:val="left" w:pos="993"/>
        </w:tabs>
        <w:spacing w:line="360" w:lineRule="exact"/>
        <w:rPr>
          <w:sz w:val="28"/>
          <w:szCs w:val="28"/>
        </w:rPr>
      </w:pPr>
      <w:r w:rsidRPr="00AE6FE8">
        <w:rPr>
          <w:sz w:val="28"/>
          <w:szCs w:val="28"/>
        </w:rPr>
        <w:t>Статическая удельная нагрузка от груза на пол контейнера не должна превышать 1</w:t>
      </w:r>
      <w:r w:rsidR="0042016E" w:rsidRPr="00AE6FE8">
        <w:rPr>
          <w:sz w:val="28"/>
          <w:szCs w:val="28"/>
        </w:rPr>
        <w:t> </w:t>
      </w:r>
      <w:r w:rsidRPr="00AE6FE8">
        <w:rPr>
          <w:sz w:val="28"/>
          <w:szCs w:val="28"/>
        </w:rPr>
        <w:t>кгс/см</w:t>
      </w:r>
      <w:r w:rsidRPr="00AE6FE8">
        <w:rPr>
          <w:sz w:val="28"/>
          <w:szCs w:val="28"/>
          <w:vertAlign w:val="superscript"/>
        </w:rPr>
        <w:t>2</w:t>
      </w:r>
      <w:r w:rsidRPr="00AE6FE8">
        <w:rPr>
          <w:sz w:val="28"/>
          <w:szCs w:val="28"/>
        </w:rPr>
        <w:t>.</w:t>
      </w:r>
    </w:p>
    <w:p w:rsidR="007767A3" w:rsidRPr="00AE6FE8" w:rsidRDefault="007767A3" w:rsidP="004D3C7F">
      <w:pPr>
        <w:tabs>
          <w:tab w:val="left" w:pos="993"/>
        </w:tabs>
        <w:spacing w:line="360" w:lineRule="exact"/>
        <w:ind w:firstLine="709"/>
        <w:rPr>
          <w:b/>
          <w:sz w:val="28"/>
          <w:szCs w:val="28"/>
        </w:rPr>
      </w:pPr>
    </w:p>
    <w:p w:rsidR="0026215F" w:rsidRDefault="0026215F" w:rsidP="004D3C7F">
      <w:pPr>
        <w:pStyle w:val="1"/>
        <w:numPr>
          <w:ilvl w:val="0"/>
          <w:numId w:val="5"/>
        </w:numPr>
        <w:tabs>
          <w:tab w:val="left" w:pos="284"/>
          <w:tab w:val="left" w:pos="993"/>
        </w:tabs>
        <w:spacing w:line="360" w:lineRule="exact"/>
        <w:ind w:left="0" w:firstLine="0"/>
        <w:jc w:val="center"/>
        <w:rPr>
          <w:b/>
          <w:sz w:val="28"/>
          <w:szCs w:val="28"/>
        </w:rPr>
      </w:pPr>
      <w:r w:rsidRPr="00AE6FE8">
        <w:rPr>
          <w:b/>
          <w:sz w:val="28"/>
          <w:szCs w:val="28"/>
        </w:rPr>
        <w:t>Общие требования к размещению и креплению грузов</w:t>
      </w:r>
      <w:r w:rsidR="00D17B98" w:rsidRPr="00AE6FE8">
        <w:rPr>
          <w:b/>
          <w:sz w:val="28"/>
          <w:szCs w:val="28"/>
        </w:rPr>
        <w:t xml:space="preserve"> </w:t>
      </w:r>
      <w:r w:rsidRPr="00AE6FE8">
        <w:rPr>
          <w:b/>
          <w:sz w:val="28"/>
          <w:szCs w:val="28"/>
        </w:rPr>
        <w:t>в контейнерах</w:t>
      </w:r>
    </w:p>
    <w:p w:rsidR="004D3C7F" w:rsidRPr="00AE6FE8" w:rsidRDefault="004D3C7F" w:rsidP="004D3C7F">
      <w:pPr>
        <w:pStyle w:val="1"/>
        <w:tabs>
          <w:tab w:val="left" w:pos="284"/>
          <w:tab w:val="left" w:pos="993"/>
        </w:tabs>
        <w:spacing w:line="360" w:lineRule="exact"/>
        <w:ind w:left="709" w:firstLine="0"/>
        <w:rPr>
          <w:b/>
          <w:sz w:val="28"/>
          <w:szCs w:val="28"/>
        </w:rPr>
      </w:pPr>
    </w:p>
    <w:p w:rsidR="0026215F" w:rsidRPr="00AE6FE8" w:rsidRDefault="0026215F" w:rsidP="007463B8">
      <w:pPr>
        <w:pStyle w:val="1"/>
        <w:numPr>
          <w:ilvl w:val="1"/>
          <w:numId w:val="5"/>
        </w:numPr>
        <w:tabs>
          <w:tab w:val="left" w:pos="1276"/>
        </w:tabs>
        <w:spacing w:line="360" w:lineRule="exact"/>
        <w:ind w:left="0" w:firstLine="709"/>
        <w:rPr>
          <w:sz w:val="28"/>
          <w:szCs w:val="28"/>
        </w:rPr>
      </w:pPr>
      <w:r w:rsidRPr="00AE6FE8">
        <w:rPr>
          <w:sz w:val="28"/>
          <w:szCs w:val="28"/>
        </w:rPr>
        <w:t>При размещении груза в контейнере следует соблюдать следующие общие требования:</w:t>
      </w:r>
    </w:p>
    <w:p w:rsidR="0026215F" w:rsidRPr="00AE6FE8" w:rsidRDefault="0026215F" w:rsidP="00A26594">
      <w:pPr>
        <w:pStyle w:val="1"/>
        <w:numPr>
          <w:ilvl w:val="0"/>
          <w:numId w:val="20"/>
        </w:numPr>
        <w:tabs>
          <w:tab w:val="left" w:pos="993"/>
        </w:tabs>
        <w:spacing w:line="360" w:lineRule="exact"/>
        <w:ind w:left="0" w:firstLine="709"/>
        <w:rPr>
          <w:sz w:val="28"/>
          <w:szCs w:val="28"/>
        </w:rPr>
      </w:pPr>
      <w:r w:rsidRPr="00AE6FE8">
        <w:rPr>
          <w:color w:val="222222"/>
          <w:sz w:val="28"/>
          <w:szCs w:val="28"/>
          <w:shd w:val="clear" w:color="auto" w:fill="FDFDFD"/>
        </w:rPr>
        <w:t xml:space="preserve">общий центр тяжести груза должен располагаться на линии пересечения продольной и поперечной плоскостей симметрии контейнера. Если данное требование по объективным причинам невыполнимо, смещение общего центра тяжести груза в продольном направлении допускается: в контейнерах длиной 40, 45 футов </w:t>
      </w:r>
      <w:r w:rsidRPr="00AE6FE8">
        <w:rPr>
          <w:sz w:val="28"/>
          <w:szCs w:val="28"/>
        </w:rPr>
        <w:t>–</w:t>
      </w:r>
      <w:r w:rsidRPr="00AE6FE8">
        <w:rPr>
          <w:color w:val="222222"/>
          <w:sz w:val="28"/>
          <w:szCs w:val="28"/>
          <w:shd w:val="clear" w:color="auto" w:fill="FDFDFD"/>
        </w:rPr>
        <w:t xml:space="preserve"> не более 1200</w:t>
      </w:r>
      <w:r w:rsidR="0042016E" w:rsidRPr="00AE6FE8">
        <w:rPr>
          <w:color w:val="222222"/>
          <w:sz w:val="28"/>
          <w:szCs w:val="28"/>
          <w:shd w:val="clear" w:color="auto" w:fill="FDFDFD"/>
        </w:rPr>
        <w:t> </w:t>
      </w:r>
      <w:r w:rsidRPr="00AE6FE8">
        <w:rPr>
          <w:color w:val="222222"/>
          <w:sz w:val="28"/>
          <w:szCs w:val="28"/>
          <w:shd w:val="clear" w:color="auto" w:fill="FDFDFD"/>
        </w:rPr>
        <w:t xml:space="preserve">мм, в контейнерах длиной 20 футов – не более 600 мм. </w:t>
      </w:r>
      <w:r w:rsidRPr="00AE6FE8">
        <w:rPr>
          <w:sz w:val="28"/>
          <w:szCs w:val="28"/>
        </w:rPr>
        <w:t>Смещение общего центра тяжести груза в поперечном направлении в контейнерах допускается не более 100 мм</w:t>
      </w:r>
      <w:r w:rsidR="006C784B" w:rsidRPr="00AE6FE8">
        <w:rPr>
          <w:sz w:val="28"/>
          <w:szCs w:val="28"/>
        </w:rPr>
        <w:t>;</w:t>
      </w:r>
    </w:p>
    <w:p w:rsidR="0026215F" w:rsidRPr="00AE6FE8" w:rsidRDefault="0026215F" w:rsidP="00A26594">
      <w:pPr>
        <w:pStyle w:val="1"/>
        <w:numPr>
          <w:ilvl w:val="0"/>
          <w:numId w:val="20"/>
        </w:numPr>
        <w:tabs>
          <w:tab w:val="left" w:pos="993"/>
        </w:tabs>
        <w:spacing w:line="360" w:lineRule="exact"/>
        <w:ind w:left="0" w:firstLine="709"/>
        <w:rPr>
          <w:sz w:val="28"/>
          <w:szCs w:val="28"/>
        </w:rPr>
      </w:pPr>
      <w:r w:rsidRPr="00AE6FE8">
        <w:rPr>
          <w:sz w:val="28"/>
          <w:szCs w:val="28"/>
        </w:rPr>
        <w:lastRenderedPageBreak/>
        <w:t>высота общего центра тяжести груза от пола контейнера не должна превышать половины внутренней высоты контейнера;</w:t>
      </w:r>
    </w:p>
    <w:p w:rsidR="0026215F" w:rsidRPr="00A26594" w:rsidRDefault="0026215F" w:rsidP="00A26594">
      <w:pPr>
        <w:pStyle w:val="af6"/>
        <w:numPr>
          <w:ilvl w:val="0"/>
          <w:numId w:val="20"/>
        </w:numPr>
        <w:tabs>
          <w:tab w:val="left" w:pos="993"/>
        </w:tabs>
        <w:spacing w:line="360" w:lineRule="exact"/>
        <w:ind w:left="0" w:firstLine="709"/>
        <w:jc w:val="both"/>
        <w:rPr>
          <w:sz w:val="28"/>
          <w:szCs w:val="28"/>
          <w:shd w:val="clear" w:color="auto" w:fill="FDFDFD"/>
        </w:rPr>
      </w:pPr>
      <w:r w:rsidRPr="00A26594">
        <w:rPr>
          <w:sz w:val="28"/>
          <w:szCs w:val="28"/>
        </w:rPr>
        <w:t>г</w:t>
      </w:r>
      <w:r w:rsidRPr="00A26594">
        <w:rPr>
          <w:sz w:val="28"/>
          <w:szCs w:val="28"/>
          <w:shd w:val="clear" w:color="auto" w:fill="FDFDFD"/>
        </w:rPr>
        <w:t>руз следует размещать в контейнере с максимальным использованием площади пола вплотную друг к другу, к боковым и торцевой стенкам;</w:t>
      </w:r>
    </w:p>
    <w:p w:rsidR="0026215F" w:rsidRPr="00A26594" w:rsidRDefault="0026215F" w:rsidP="00A26594">
      <w:pPr>
        <w:pStyle w:val="af6"/>
        <w:numPr>
          <w:ilvl w:val="0"/>
          <w:numId w:val="20"/>
        </w:numPr>
        <w:tabs>
          <w:tab w:val="left" w:pos="993"/>
        </w:tabs>
        <w:spacing w:line="360" w:lineRule="exact"/>
        <w:ind w:left="0" w:firstLine="709"/>
        <w:jc w:val="both"/>
        <w:rPr>
          <w:sz w:val="28"/>
          <w:szCs w:val="28"/>
          <w:shd w:val="clear" w:color="auto" w:fill="FDFDFD"/>
        </w:rPr>
      </w:pPr>
      <w:r w:rsidRPr="00A26594">
        <w:rPr>
          <w:sz w:val="28"/>
          <w:szCs w:val="28"/>
          <w:shd w:val="clear" w:color="auto" w:fill="FDFDFD"/>
        </w:rPr>
        <w:t>допускается не заполнять технологические зазоры между единицами груза, которые необходимы для беспрепятственной погрузки и выгрузки при условии, если суммарный зазор в любом горизонтальном направлении не превышает 150 мм;</w:t>
      </w:r>
    </w:p>
    <w:p w:rsidR="0026215F" w:rsidRPr="00A26594" w:rsidRDefault="0026215F" w:rsidP="00A26594">
      <w:pPr>
        <w:pStyle w:val="af6"/>
        <w:numPr>
          <w:ilvl w:val="0"/>
          <w:numId w:val="20"/>
        </w:numPr>
        <w:tabs>
          <w:tab w:val="left" w:pos="993"/>
        </w:tabs>
        <w:spacing w:line="360" w:lineRule="exact"/>
        <w:ind w:left="0" w:firstLine="709"/>
        <w:jc w:val="both"/>
        <w:rPr>
          <w:sz w:val="28"/>
          <w:szCs w:val="28"/>
          <w:shd w:val="clear" w:color="auto" w:fill="FDFDFD"/>
        </w:rPr>
      </w:pPr>
      <w:r w:rsidRPr="00A26594">
        <w:rPr>
          <w:sz w:val="28"/>
          <w:szCs w:val="28"/>
          <w:shd w:val="clear" w:color="auto" w:fill="FDFDFD"/>
        </w:rPr>
        <w:t>при размещении груза в несколько ярусов по высоте более тяжелые единицы груза располагают в нижних ярусах, при этом прочность упаковки груза должна выдерживать нагрузку от вышележащих ярусов;</w:t>
      </w:r>
    </w:p>
    <w:p w:rsidR="0026215F" w:rsidRPr="00A26594" w:rsidRDefault="0026215F" w:rsidP="00A26594">
      <w:pPr>
        <w:pStyle w:val="af6"/>
        <w:numPr>
          <w:ilvl w:val="0"/>
          <w:numId w:val="20"/>
        </w:numPr>
        <w:tabs>
          <w:tab w:val="left" w:pos="993"/>
        </w:tabs>
        <w:spacing w:line="360" w:lineRule="exact"/>
        <w:ind w:left="0" w:firstLine="709"/>
        <w:jc w:val="both"/>
        <w:rPr>
          <w:sz w:val="28"/>
          <w:szCs w:val="28"/>
          <w:shd w:val="clear" w:color="auto" w:fill="FDFDFD"/>
        </w:rPr>
      </w:pPr>
      <w:r w:rsidRPr="00A26594">
        <w:rPr>
          <w:sz w:val="28"/>
          <w:szCs w:val="28"/>
          <w:shd w:val="clear" w:color="auto" w:fill="FDFDFD"/>
        </w:rPr>
        <w:t>штабели грузов должны быть сформированы таким образом, чтобы верхние ярусы были полными. Если это не может быть обеспечено, груз в верхних ярусах должен быть закреплен;</w:t>
      </w:r>
    </w:p>
    <w:p w:rsidR="0026215F" w:rsidRPr="007463B8" w:rsidRDefault="0026215F" w:rsidP="00A26594">
      <w:pPr>
        <w:pStyle w:val="1"/>
        <w:numPr>
          <w:ilvl w:val="0"/>
          <w:numId w:val="20"/>
        </w:numPr>
        <w:tabs>
          <w:tab w:val="left" w:pos="993"/>
        </w:tabs>
        <w:spacing w:line="360" w:lineRule="exact"/>
        <w:ind w:left="0" w:firstLine="709"/>
        <w:rPr>
          <w:i/>
          <w:sz w:val="28"/>
          <w:szCs w:val="28"/>
        </w:rPr>
      </w:pPr>
      <w:r w:rsidRPr="00AE6FE8">
        <w:rPr>
          <w:sz w:val="28"/>
          <w:szCs w:val="28"/>
        </w:rPr>
        <w:t xml:space="preserve">для </w:t>
      </w:r>
      <w:r w:rsidRPr="007463B8">
        <w:rPr>
          <w:sz w:val="28"/>
          <w:szCs w:val="28"/>
        </w:rPr>
        <w:t xml:space="preserve">обеспечения погрузочно-разгрузочных операций допускается размещение груза на подкладках необходимой толщины. Ширина подкладок должна быть достаточной для обеспечения требований допускаемой удельной нагрузки </w:t>
      </w:r>
      <w:r w:rsidRPr="007463B8">
        <w:rPr>
          <w:sz w:val="28"/>
          <w:szCs w:val="28"/>
          <w:shd w:val="clear" w:color="auto" w:fill="FDFDFD"/>
        </w:rPr>
        <w:t>на пол контейнера;</w:t>
      </w:r>
    </w:p>
    <w:p w:rsidR="0026215F" w:rsidRPr="007463B8" w:rsidRDefault="0026215F" w:rsidP="00A26594">
      <w:pPr>
        <w:pStyle w:val="1"/>
        <w:numPr>
          <w:ilvl w:val="0"/>
          <w:numId w:val="20"/>
        </w:numPr>
        <w:tabs>
          <w:tab w:val="left" w:pos="993"/>
        </w:tabs>
        <w:spacing w:line="360" w:lineRule="exact"/>
        <w:ind w:left="0" w:firstLine="709"/>
        <w:rPr>
          <w:sz w:val="28"/>
          <w:szCs w:val="28"/>
        </w:rPr>
      </w:pPr>
      <w:r w:rsidRPr="007463B8">
        <w:rPr>
          <w:sz w:val="28"/>
          <w:szCs w:val="28"/>
        </w:rPr>
        <w:t xml:space="preserve">во избежание повреждения контейнера </w:t>
      </w:r>
      <w:r w:rsidR="007463B8">
        <w:rPr>
          <w:sz w:val="28"/>
          <w:szCs w:val="28"/>
        </w:rPr>
        <w:t>и (</w:t>
      </w:r>
      <w:r w:rsidRPr="007463B8">
        <w:rPr>
          <w:sz w:val="28"/>
          <w:szCs w:val="28"/>
        </w:rPr>
        <w:t>или</w:t>
      </w:r>
      <w:r w:rsidR="007463B8">
        <w:rPr>
          <w:sz w:val="28"/>
          <w:szCs w:val="28"/>
        </w:rPr>
        <w:t xml:space="preserve">) </w:t>
      </w:r>
      <w:r w:rsidRPr="007463B8">
        <w:rPr>
          <w:sz w:val="28"/>
          <w:szCs w:val="28"/>
        </w:rPr>
        <w:t>груза применяют прокладочные материалы (защитные приспособления) между грузом и контейнером.</w:t>
      </w:r>
    </w:p>
    <w:p w:rsidR="0026215F" w:rsidRPr="007463B8" w:rsidRDefault="0026215F" w:rsidP="007463B8">
      <w:pPr>
        <w:pStyle w:val="1"/>
        <w:numPr>
          <w:ilvl w:val="1"/>
          <w:numId w:val="5"/>
        </w:numPr>
        <w:tabs>
          <w:tab w:val="left" w:pos="1276"/>
        </w:tabs>
        <w:spacing w:line="360" w:lineRule="exact"/>
        <w:ind w:left="0" w:firstLine="709"/>
        <w:rPr>
          <w:sz w:val="28"/>
          <w:szCs w:val="28"/>
        </w:rPr>
      </w:pPr>
      <w:r w:rsidRPr="007463B8">
        <w:rPr>
          <w:sz w:val="28"/>
          <w:szCs w:val="28"/>
        </w:rPr>
        <w:t>При креплении грузов в контейнерах следует соблюдать следующие общие требования:</w:t>
      </w:r>
    </w:p>
    <w:p w:rsidR="007463B8" w:rsidRPr="001C1924" w:rsidRDefault="007463B8" w:rsidP="001C1924">
      <w:pPr>
        <w:pStyle w:val="af6"/>
        <w:numPr>
          <w:ilvl w:val="0"/>
          <w:numId w:val="21"/>
        </w:numPr>
        <w:tabs>
          <w:tab w:val="left" w:pos="993"/>
        </w:tabs>
        <w:spacing w:line="360" w:lineRule="exact"/>
        <w:ind w:left="0" w:firstLine="709"/>
        <w:jc w:val="both"/>
        <w:rPr>
          <w:color w:val="222222"/>
          <w:sz w:val="28"/>
          <w:szCs w:val="28"/>
          <w:shd w:val="clear" w:color="auto" w:fill="FDFDFD"/>
        </w:rPr>
      </w:pPr>
      <w:r w:rsidRPr="007463B8">
        <w:rPr>
          <w:sz w:val="28"/>
          <w:szCs w:val="28"/>
        </w:rPr>
        <w:t>от смещения в продольном направлении в сторо</w:t>
      </w:r>
      <w:r w:rsidR="001C1924">
        <w:rPr>
          <w:sz w:val="28"/>
          <w:szCs w:val="28"/>
        </w:rPr>
        <w:t xml:space="preserve">ну дверей контейнера все грузы </w:t>
      </w:r>
      <w:r w:rsidRPr="007463B8">
        <w:rPr>
          <w:sz w:val="28"/>
          <w:szCs w:val="28"/>
        </w:rPr>
        <w:t>закрепляют деревянными щитами</w:t>
      </w:r>
      <w:r w:rsidR="001D21D3">
        <w:rPr>
          <w:sz w:val="28"/>
          <w:szCs w:val="28"/>
        </w:rPr>
        <w:t xml:space="preserve">, изготовленными в соответствии с подпунктом </w:t>
      </w:r>
      <w:r w:rsidRPr="007463B8">
        <w:rPr>
          <w:sz w:val="28"/>
          <w:szCs w:val="28"/>
        </w:rPr>
        <w:t>5.2.4</w:t>
      </w:r>
      <w:r w:rsidR="001D21D3">
        <w:rPr>
          <w:sz w:val="28"/>
          <w:szCs w:val="28"/>
        </w:rPr>
        <w:t xml:space="preserve"> (</w:t>
      </w:r>
      <w:r w:rsidRPr="007463B8">
        <w:rPr>
          <w:sz w:val="28"/>
          <w:szCs w:val="28"/>
        </w:rPr>
        <w:t>рисунок 6</w:t>
      </w:r>
      <w:r w:rsidR="001D21D3">
        <w:rPr>
          <w:sz w:val="28"/>
          <w:szCs w:val="28"/>
        </w:rPr>
        <w:t>)</w:t>
      </w:r>
      <w:r w:rsidR="001C1924">
        <w:rPr>
          <w:sz w:val="28"/>
          <w:szCs w:val="28"/>
        </w:rPr>
        <w:t xml:space="preserve">, за исключением </w:t>
      </w:r>
      <w:r w:rsidR="001C1924">
        <w:rPr>
          <w:bCs/>
          <w:sz w:val="28"/>
          <w:szCs w:val="28"/>
        </w:rPr>
        <w:t xml:space="preserve">техники на колесном ходу, </w:t>
      </w:r>
      <w:r w:rsidR="001C1924" w:rsidRPr="001C1924">
        <w:rPr>
          <w:bCs/>
          <w:sz w:val="28"/>
          <w:szCs w:val="28"/>
        </w:rPr>
        <w:t>насыпных</w:t>
      </w:r>
      <w:r w:rsidR="001C1924">
        <w:rPr>
          <w:sz w:val="28"/>
          <w:szCs w:val="28"/>
        </w:rPr>
        <w:t xml:space="preserve"> грузов во вкладыше и грузов, закрепленных с использованием </w:t>
      </w:r>
      <w:r w:rsidR="001C1924" w:rsidRPr="001C1924">
        <w:rPr>
          <w:sz w:val="28"/>
          <w:szCs w:val="28"/>
        </w:rPr>
        <w:t>клейкой крепежной ленты</w:t>
      </w:r>
      <w:r w:rsidRPr="001C1924">
        <w:rPr>
          <w:sz w:val="28"/>
          <w:szCs w:val="28"/>
        </w:rPr>
        <w:t>;</w:t>
      </w:r>
    </w:p>
    <w:p w:rsidR="001C1924" w:rsidRPr="007463B8" w:rsidRDefault="001C1924" w:rsidP="001C1924">
      <w:pPr>
        <w:pStyle w:val="af6"/>
        <w:numPr>
          <w:ilvl w:val="0"/>
          <w:numId w:val="21"/>
        </w:numPr>
        <w:tabs>
          <w:tab w:val="left" w:pos="993"/>
        </w:tabs>
        <w:spacing w:line="360" w:lineRule="exact"/>
        <w:ind w:left="0" w:firstLine="709"/>
        <w:jc w:val="both"/>
        <w:rPr>
          <w:color w:val="222222"/>
          <w:sz w:val="28"/>
          <w:szCs w:val="28"/>
          <w:shd w:val="clear" w:color="auto" w:fill="FDFDFD"/>
        </w:rPr>
      </w:pPr>
      <w:r w:rsidRPr="007463B8">
        <w:rPr>
          <w:color w:val="222222"/>
          <w:sz w:val="28"/>
          <w:szCs w:val="28"/>
          <w:shd w:val="clear" w:color="auto" w:fill="FDFDFD"/>
        </w:rPr>
        <w:t>зазоры между грузом, размещенным штабелем, и боковыми и торцевой стенками контейнера должны быть заполнены (за исключением случаев, предусмотренных в пункте 3.1);</w:t>
      </w:r>
    </w:p>
    <w:p w:rsidR="0026215F" w:rsidRPr="007463B8" w:rsidRDefault="0026215F" w:rsidP="00B1269F">
      <w:pPr>
        <w:pStyle w:val="af6"/>
        <w:numPr>
          <w:ilvl w:val="0"/>
          <w:numId w:val="21"/>
        </w:numPr>
        <w:tabs>
          <w:tab w:val="left" w:pos="993"/>
        </w:tabs>
        <w:spacing w:line="360" w:lineRule="exact"/>
        <w:ind w:left="0" w:firstLine="709"/>
        <w:jc w:val="both"/>
        <w:rPr>
          <w:color w:val="222222"/>
          <w:sz w:val="28"/>
          <w:szCs w:val="28"/>
          <w:shd w:val="clear" w:color="auto" w:fill="FDFDFD"/>
        </w:rPr>
      </w:pPr>
      <w:r w:rsidRPr="007463B8">
        <w:rPr>
          <w:color w:val="222222"/>
          <w:sz w:val="28"/>
          <w:szCs w:val="28"/>
          <w:shd w:val="clear" w:color="auto" w:fill="FDFDFD"/>
        </w:rPr>
        <w:t>способы и средства крепления груза должны обеспечивать устойчивость груза от смещения и опрокидывания в любом направлении;</w:t>
      </w:r>
    </w:p>
    <w:p w:rsidR="0026215F" w:rsidRPr="00AE6FE8" w:rsidRDefault="0026215F" w:rsidP="00B1269F">
      <w:pPr>
        <w:pStyle w:val="31"/>
        <w:numPr>
          <w:ilvl w:val="0"/>
          <w:numId w:val="21"/>
        </w:numPr>
        <w:tabs>
          <w:tab w:val="left" w:pos="993"/>
        </w:tabs>
        <w:spacing w:line="360" w:lineRule="exact"/>
        <w:ind w:left="0" w:firstLine="709"/>
        <w:rPr>
          <w:sz w:val="28"/>
          <w:szCs w:val="28"/>
        </w:rPr>
      </w:pPr>
      <w:r w:rsidRPr="007463B8">
        <w:rPr>
          <w:sz w:val="28"/>
          <w:szCs w:val="28"/>
        </w:rPr>
        <w:t>крепление грузов от поступательного смещения следует выполнять одним видом средств крепления. При необходимости применения различных видов средств крепления в одном направлении их упругие характеристики (зависимость деформации от нагрузки</w:t>
      </w:r>
      <w:r w:rsidRPr="00AE6FE8">
        <w:rPr>
          <w:sz w:val="28"/>
          <w:szCs w:val="28"/>
        </w:rPr>
        <w:t>) должны быть аналогичными;</w:t>
      </w:r>
    </w:p>
    <w:p w:rsidR="0026215F" w:rsidRPr="00B1269F" w:rsidRDefault="0026215F" w:rsidP="00B1269F">
      <w:pPr>
        <w:pStyle w:val="af6"/>
        <w:numPr>
          <w:ilvl w:val="0"/>
          <w:numId w:val="21"/>
        </w:numPr>
        <w:tabs>
          <w:tab w:val="left" w:pos="993"/>
        </w:tabs>
        <w:spacing w:line="360" w:lineRule="exact"/>
        <w:ind w:left="0" w:firstLine="709"/>
        <w:jc w:val="both"/>
        <w:rPr>
          <w:sz w:val="28"/>
          <w:szCs w:val="28"/>
          <w:shd w:val="clear" w:color="auto" w:fill="FDFDFD"/>
        </w:rPr>
      </w:pPr>
      <w:r w:rsidRPr="00B1269F">
        <w:rPr>
          <w:sz w:val="28"/>
          <w:szCs w:val="28"/>
          <w:shd w:val="clear" w:color="auto" w:fill="FDFDFD"/>
        </w:rPr>
        <w:lastRenderedPageBreak/>
        <w:t>допускается использовать противоскользящие материалы (подкладки, прокладки, коврики, увеличивающие коэффициент трения) для увеличения сил трения между грузом и полом контейнера или (и) между ярусами штабеля груза;</w:t>
      </w:r>
    </w:p>
    <w:p w:rsidR="0026215F" w:rsidRPr="00B1269F" w:rsidRDefault="0026215F" w:rsidP="00B1269F">
      <w:pPr>
        <w:pStyle w:val="af6"/>
        <w:numPr>
          <w:ilvl w:val="0"/>
          <w:numId w:val="21"/>
        </w:numPr>
        <w:tabs>
          <w:tab w:val="left" w:pos="993"/>
        </w:tabs>
        <w:spacing w:line="360" w:lineRule="exact"/>
        <w:ind w:left="0" w:firstLine="709"/>
        <w:jc w:val="both"/>
        <w:rPr>
          <w:sz w:val="28"/>
          <w:szCs w:val="28"/>
          <w:shd w:val="clear" w:color="auto" w:fill="FDFDFD"/>
        </w:rPr>
      </w:pPr>
      <w:r w:rsidRPr="00B1269F">
        <w:rPr>
          <w:sz w:val="28"/>
          <w:szCs w:val="28"/>
          <w:shd w:val="clear" w:color="auto" w:fill="FDFDFD"/>
        </w:rPr>
        <w:t>растяжки, обвязки допускается закреплять только за предназначенные для этого крепежные устройства контейнера;</w:t>
      </w:r>
    </w:p>
    <w:p w:rsidR="0026215F" w:rsidRPr="00B1269F" w:rsidRDefault="0026215F" w:rsidP="00B1269F">
      <w:pPr>
        <w:pStyle w:val="af6"/>
        <w:numPr>
          <w:ilvl w:val="0"/>
          <w:numId w:val="21"/>
        </w:numPr>
        <w:tabs>
          <w:tab w:val="left" w:pos="993"/>
        </w:tabs>
        <w:spacing w:line="360" w:lineRule="exact"/>
        <w:ind w:left="0" w:firstLine="709"/>
        <w:jc w:val="both"/>
        <w:rPr>
          <w:color w:val="222222"/>
          <w:sz w:val="28"/>
          <w:szCs w:val="28"/>
          <w:shd w:val="clear" w:color="auto" w:fill="FDFDFD"/>
        </w:rPr>
      </w:pPr>
      <w:r w:rsidRPr="00B1269F">
        <w:rPr>
          <w:color w:val="222222"/>
          <w:sz w:val="28"/>
          <w:szCs w:val="28"/>
          <w:shd w:val="clear" w:color="auto" w:fill="FDFDFD"/>
        </w:rPr>
        <w:t>способ установки средств крепления груза не должен приводить к повреждению груза или его упаковки;</w:t>
      </w:r>
    </w:p>
    <w:p w:rsidR="0026215F" w:rsidRPr="00B1269F" w:rsidRDefault="0026215F" w:rsidP="00B1269F">
      <w:pPr>
        <w:pStyle w:val="af6"/>
        <w:numPr>
          <w:ilvl w:val="0"/>
          <w:numId w:val="21"/>
        </w:numPr>
        <w:tabs>
          <w:tab w:val="left" w:pos="993"/>
        </w:tabs>
        <w:spacing w:line="360" w:lineRule="exact"/>
        <w:ind w:left="0" w:firstLine="709"/>
        <w:jc w:val="both"/>
        <w:rPr>
          <w:color w:val="222222"/>
          <w:sz w:val="28"/>
          <w:szCs w:val="28"/>
          <w:shd w:val="clear" w:color="auto" w:fill="FDFDFD"/>
        </w:rPr>
      </w:pPr>
      <w:r w:rsidRPr="00B1269F">
        <w:rPr>
          <w:color w:val="222222"/>
          <w:sz w:val="28"/>
          <w:szCs w:val="28"/>
          <w:shd w:val="clear" w:color="auto" w:fill="FDFDFD"/>
        </w:rPr>
        <w:t xml:space="preserve">не допускается закреплять </w:t>
      </w:r>
      <w:r w:rsidR="00AC7D2D" w:rsidRPr="00B1269F">
        <w:rPr>
          <w:color w:val="222222"/>
          <w:sz w:val="28"/>
          <w:szCs w:val="28"/>
          <w:shd w:val="clear" w:color="auto" w:fill="FDFDFD"/>
        </w:rPr>
        <w:t>обвязки и растяжки из текстильных лент</w:t>
      </w:r>
      <w:r w:rsidR="00B1269F">
        <w:rPr>
          <w:color w:val="222222"/>
          <w:sz w:val="28"/>
          <w:szCs w:val="28"/>
          <w:shd w:val="clear" w:color="auto" w:fill="FDFDFD"/>
        </w:rPr>
        <w:t xml:space="preserve"> </w:t>
      </w:r>
      <w:r w:rsidRPr="00B1269F">
        <w:rPr>
          <w:color w:val="222222"/>
          <w:sz w:val="28"/>
          <w:szCs w:val="28"/>
          <w:shd w:val="clear" w:color="auto" w:fill="FDFDFD"/>
        </w:rPr>
        <w:t>за крепежные устройства узлами;</w:t>
      </w:r>
    </w:p>
    <w:p w:rsidR="0026215F" w:rsidRPr="00B1269F" w:rsidRDefault="0026215F" w:rsidP="00B1269F">
      <w:pPr>
        <w:pStyle w:val="af6"/>
        <w:numPr>
          <w:ilvl w:val="0"/>
          <w:numId w:val="21"/>
        </w:numPr>
        <w:tabs>
          <w:tab w:val="left" w:pos="993"/>
        </w:tabs>
        <w:spacing w:line="360" w:lineRule="exact"/>
        <w:ind w:left="0" w:firstLine="709"/>
        <w:jc w:val="both"/>
        <w:rPr>
          <w:sz w:val="28"/>
          <w:szCs w:val="28"/>
          <w:shd w:val="clear" w:color="auto" w:fill="FDFDFD"/>
        </w:rPr>
      </w:pPr>
      <w:r w:rsidRPr="00B1269F">
        <w:rPr>
          <w:sz w:val="28"/>
          <w:szCs w:val="28"/>
          <w:shd w:val="clear" w:color="auto" w:fill="FDFDFD"/>
        </w:rPr>
        <w:t>не допускается забивать гвозди в пол контейнера.</w:t>
      </w:r>
    </w:p>
    <w:p w:rsidR="007767A3" w:rsidRPr="00AE6FE8" w:rsidRDefault="007767A3" w:rsidP="004D3C7F">
      <w:pPr>
        <w:tabs>
          <w:tab w:val="left" w:pos="993"/>
        </w:tabs>
        <w:spacing w:line="360" w:lineRule="exact"/>
        <w:ind w:firstLine="709"/>
        <w:rPr>
          <w:b/>
          <w:sz w:val="28"/>
          <w:szCs w:val="28"/>
        </w:rPr>
      </w:pPr>
    </w:p>
    <w:p w:rsidR="0026215F" w:rsidRDefault="00D57719" w:rsidP="004D3C7F">
      <w:pPr>
        <w:pStyle w:val="1"/>
        <w:numPr>
          <w:ilvl w:val="0"/>
          <w:numId w:val="5"/>
        </w:numPr>
        <w:tabs>
          <w:tab w:val="left" w:pos="993"/>
        </w:tabs>
        <w:spacing w:line="360" w:lineRule="exact"/>
        <w:ind w:left="0" w:firstLine="709"/>
        <w:rPr>
          <w:b/>
          <w:sz w:val="28"/>
          <w:szCs w:val="28"/>
        </w:rPr>
      </w:pPr>
      <w:r w:rsidRPr="00AE6FE8">
        <w:rPr>
          <w:b/>
          <w:sz w:val="28"/>
          <w:szCs w:val="28"/>
        </w:rPr>
        <w:t>Средства крепления грузов</w:t>
      </w:r>
    </w:p>
    <w:p w:rsidR="004D3C7F" w:rsidRPr="00AE6FE8" w:rsidRDefault="004D3C7F" w:rsidP="004D3C7F">
      <w:pPr>
        <w:pStyle w:val="1"/>
        <w:tabs>
          <w:tab w:val="left" w:pos="993"/>
        </w:tabs>
        <w:spacing w:line="360" w:lineRule="exact"/>
        <w:ind w:left="709" w:firstLine="0"/>
        <w:rPr>
          <w:b/>
          <w:sz w:val="28"/>
          <w:szCs w:val="28"/>
        </w:rPr>
      </w:pPr>
    </w:p>
    <w:p w:rsidR="00FF604A" w:rsidRPr="00AE6FE8" w:rsidRDefault="005322C7" w:rsidP="007463B8">
      <w:pPr>
        <w:pStyle w:val="1"/>
        <w:numPr>
          <w:ilvl w:val="1"/>
          <w:numId w:val="5"/>
        </w:numPr>
        <w:tabs>
          <w:tab w:val="left" w:pos="1276"/>
        </w:tabs>
        <w:spacing w:line="360" w:lineRule="exact"/>
        <w:ind w:left="0" w:firstLine="709"/>
        <w:rPr>
          <w:sz w:val="28"/>
          <w:szCs w:val="28"/>
        </w:rPr>
      </w:pPr>
      <w:r w:rsidRPr="00AE6FE8">
        <w:rPr>
          <w:sz w:val="28"/>
          <w:szCs w:val="28"/>
        </w:rPr>
        <w:t>Средства крепления</w:t>
      </w:r>
      <w:r w:rsidR="00880C0A">
        <w:rPr>
          <w:sz w:val="28"/>
          <w:szCs w:val="28"/>
        </w:rPr>
        <w:t>,</w:t>
      </w:r>
      <w:r w:rsidRPr="00AE6FE8">
        <w:rPr>
          <w:sz w:val="28"/>
          <w:szCs w:val="28"/>
        </w:rPr>
        <w:t xml:space="preserve"> </w:t>
      </w:r>
      <w:r w:rsidR="001B5415" w:rsidRPr="00AE6FE8">
        <w:rPr>
          <w:sz w:val="28"/>
          <w:szCs w:val="28"/>
        </w:rPr>
        <w:t>приведенные</w:t>
      </w:r>
      <w:r w:rsidRPr="00AE6FE8">
        <w:rPr>
          <w:sz w:val="28"/>
          <w:szCs w:val="28"/>
        </w:rPr>
        <w:t xml:space="preserve"> в настоящ</w:t>
      </w:r>
      <w:r w:rsidR="00ED6E24" w:rsidRPr="00AE6FE8">
        <w:rPr>
          <w:sz w:val="28"/>
          <w:szCs w:val="28"/>
        </w:rPr>
        <w:t>их МТУ</w:t>
      </w:r>
      <w:r w:rsidR="00880C0A">
        <w:rPr>
          <w:sz w:val="28"/>
          <w:szCs w:val="28"/>
        </w:rPr>
        <w:t>,</w:t>
      </w:r>
      <w:r w:rsidRPr="00AE6FE8">
        <w:rPr>
          <w:sz w:val="28"/>
          <w:szCs w:val="28"/>
        </w:rPr>
        <w:t xml:space="preserve"> предусматривают одноразовое</w:t>
      </w:r>
      <w:r w:rsidR="00417800" w:rsidRPr="00AE6FE8">
        <w:rPr>
          <w:sz w:val="28"/>
          <w:szCs w:val="28"/>
        </w:rPr>
        <w:t xml:space="preserve"> их</w:t>
      </w:r>
      <w:r w:rsidRPr="00AE6FE8">
        <w:rPr>
          <w:sz w:val="28"/>
          <w:szCs w:val="28"/>
        </w:rPr>
        <w:t xml:space="preserve"> применени</w:t>
      </w:r>
      <w:r w:rsidR="000D6F0A" w:rsidRPr="00AE6FE8">
        <w:rPr>
          <w:sz w:val="28"/>
          <w:szCs w:val="28"/>
        </w:rPr>
        <w:t>е</w:t>
      </w:r>
      <w:r w:rsidRPr="00AE6FE8">
        <w:rPr>
          <w:sz w:val="28"/>
          <w:szCs w:val="28"/>
        </w:rPr>
        <w:t>.</w:t>
      </w:r>
    </w:p>
    <w:p w:rsidR="0026215F" w:rsidRPr="00AE6FE8" w:rsidRDefault="0026215F" w:rsidP="007463B8">
      <w:pPr>
        <w:pStyle w:val="1"/>
        <w:numPr>
          <w:ilvl w:val="1"/>
          <w:numId w:val="5"/>
        </w:numPr>
        <w:tabs>
          <w:tab w:val="left" w:pos="1276"/>
        </w:tabs>
        <w:spacing w:line="360" w:lineRule="exact"/>
        <w:ind w:left="0" w:firstLine="709"/>
        <w:rPr>
          <w:sz w:val="28"/>
          <w:szCs w:val="28"/>
        </w:rPr>
      </w:pPr>
      <w:r w:rsidRPr="00AE6FE8">
        <w:rPr>
          <w:sz w:val="28"/>
          <w:szCs w:val="28"/>
        </w:rPr>
        <w:t>Пиломатериалы (доски, бруски), изделия из древесины (щиты, распорные рамы, распорные конструкции, листы фанеры, поддоны) используют для крепления груза путем установки их в зазоры между грузом и стенками контейнера, между отдельными местами груза, между штабелями или частями штабеля, для выравнивания нагрузок в штабеле груза и предотвращения его развала, для устройства настила для размещения верхних ярусов груза. Эти же материалы могут быть использованы для разделения грузов, которые могут повредить друг друга.</w:t>
      </w:r>
      <w:r w:rsidR="008238FE" w:rsidRPr="00AE6FE8">
        <w:rPr>
          <w:sz w:val="28"/>
          <w:szCs w:val="28"/>
        </w:rPr>
        <w:t xml:space="preserve"> </w:t>
      </w:r>
    </w:p>
    <w:p w:rsidR="000E0303" w:rsidRPr="00AE6FE8" w:rsidRDefault="000E0303" w:rsidP="004D3C7F">
      <w:pPr>
        <w:pStyle w:val="1"/>
        <w:tabs>
          <w:tab w:val="left" w:pos="993"/>
        </w:tabs>
        <w:spacing w:line="360" w:lineRule="exact"/>
        <w:rPr>
          <w:sz w:val="28"/>
          <w:szCs w:val="28"/>
        </w:rPr>
      </w:pPr>
      <w:r w:rsidRPr="00AE6FE8">
        <w:rPr>
          <w:sz w:val="28"/>
          <w:szCs w:val="28"/>
        </w:rPr>
        <w:t>Подкладки и прокладки изготавливаются из пиломатериалов не ниже третьего сорта в соответствии с ГОСТ 8486 и ГОСТ 2695. Применение березы, осины, липы и ольхи допускается только для изготовления подкладок и прокладок, работающих только на сжатие, к которым не крепятся упорные, распорные бруски и другие элементы крепления. Не допускается применение этих пород древесины, а также сухостойной древесины всех пород для изготовления упорных и распорных брусков.</w:t>
      </w:r>
    </w:p>
    <w:p w:rsidR="001D21D3" w:rsidRPr="00AE6FE8" w:rsidRDefault="0026215F" w:rsidP="004D3C7F">
      <w:pPr>
        <w:tabs>
          <w:tab w:val="left" w:pos="993"/>
        </w:tabs>
        <w:spacing w:line="360" w:lineRule="exact"/>
        <w:ind w:firstLine="709"/>
        <w:jc w:val="both"/>
        <w:rPr>
          <w:b/>
          <w:color w:val="222222"/>
          <w:sz w:val="28"/>
          <w:szCs w:val="28"/>
          <w:shd w:val="clear" w:color="auto" w:fill="FDFDFD"/>
        </w:rPr>
      </w:pPr>
      <w:r w:rsidRPr="00AE6FE8">
        <w:rPr>
          <w:color w:val="222222"/>
          <w:sz w:val="28"/>
          <w:szCs w:val="28"/>
          <w:shd w:val="clear" w:color="auto" w:fill="FDFDFD"/>
        </w:rPr>
        <w:t>Допускаемые нагрузки для древесины, используемой для средств крепления, принимают в соответствии с положениями главы 1</w:t>
      </w:r>
      <w:r w:rsidR="001D21D3">
        <w:rPr>
          <w:color w:val="222222"/>
          <w:sz w:val="28"/>
          <w:szCs w:val="28"/>
          <w:shd w:val="clear" w:color="auto" w:fill="FDFDFD"/>
        </w:rPr>
        <w:t xml:space="preserve"> </w:t>
      </w:r>
      <w:r w:rsidR="001D21D3" w:rsidRPr="0040300C">
        <w:rPr>
          <w:sz w:val="28"/>
          <w:szCs w:val="28"/>
        </w:rPr>
        <w:t xml:space="preserve">Технических условий размещения и крепления грузов в вагонах и контейнерах, </w:t>
      </w:r>
      <w:r w:rsidR="001D21D3" w:rsidRPr="0040300C">
        <w:rPr>
          <w:bCs/>
          <w:sz w:val="28"/>
          <w:szCs w:val="28"/>
        </w:rPr>
        <w:t xml:space="preserve">утвержденных МПС России 27.05.2003 № ЦМ-943 </w:t>
      </w:r>
      <w:r w:rsidR="001D21D3" w:rsidRPr="0040300C">
        <w:rPr>
          <w:sz w:val="28"/>
          <w:szCs w:val="28"/>
        </w:rPr>
        <w:t>(далее – ТУ</w:t>
      </w:r>
      <w:r w:rsidR="001D21D3">
        <w:rPr>
          <w:sz w:val="28"/>
          <w:szCs w:val="28"/>
        </w:rPr>
        <w:t xml:space="preserve"> № ЦМ-943</w:t>
      </w:r>
      <w:r w:rsidR="001D21D3" w:rsidRPr="0040300C">
        <w:rPr>
          <w:sz w:val="28"/>
          <w:szCs w:val="28"/>
        </w:rPr>
        <w:t>)</w:t>
      </w:r>
      <w:r w:rsidR="001D21D3">
        <w:rPr>
          <w:sz w:val="28"/>
          <w:szCs w:val="28"/>
        </w:rPr>
        <w:t>.</w:t>
      </w:r>
    </w:p>
    <w:p w:rsidR="0026215F" w:rsidRPr="00AE6FE8" w:rsidRDefault="0026215F" w:rsidP="004D3C7F">
      <w:pPr>
        <w:tabs>
          <w:tab w:val="left" w:pos="993"/>
        </w:tabs>
        <w:spacing w:line="360" w:lineRule="exact"/>
        <w:ind w:firstLine="709"/>
        <w:jc w:val="both"/>
        <w:rPr>
          <w:rFonts w:ascii="Arial" w:hAnsi="Arial" w:cs="Arial"/>
          <w:color w:val="222222"/>
          <w:sz w:val="28"/>
          <w:szCs w:val="28"/>
          <w:shd w:val="clear" w:color="auto" w:fill="FDFDFD"/>
        </w:rPr>
      </w:pPr>
      <w:r w:rsidRPr="00AE6FE8">
        <w:rPr>
          <w:color w:val="222222"/>
          <w:sz w:val="28"/>
          <w:szCs w:val="28"/>
          <w:shd w:val="clear" w:color="auto" w:fill="FDFDFD"/>
        </w:rPr>
        <w:t xml:space="preserve">Распорные рамы, распорные конструкции должны выполняться таким образом, чтобы нагрузки от груза передавались на обшивку стенок контейнера через прилегающие горизонтальные доски или бруски. При необходимости (недостаточная прочность упаковки груза), контакт груза с </w:t>
      </w:r>
      <w:r w:rsidRPr="00AE6FE8">
        <w:rPr>
          <w:color w:val="222222"/>
          <w:sz w:val="28"/>
          <w:szCs w:val="28"/>
          <w:shd w:val="clear" w:color="auto" w:fill="FDFDFD"/>
        </w:rPr>
        <w:lastRenderedPageBreak/>
        <w:t>распорной конструкцией должен быть обеспечен аналогичным образом. При использовании упорных брусков должна быть обеспечена достаточная площадь контакта с распорными брускам</w:t>
      </w:r>
      <w:r w:rsidR="001D21D3">
        <w:rPr>
          <w:color w:val="222222"/>
          <w:sz w:val="28"/>
          <w:szCs w:val="28"/>
          <w:shd w:val="clear" w:color="auto" w:fill="FDFDFD"/>
        </w:rPr>
        <w:t>и с учетом допускаемых нагрузок</w:t>
      </w:r>
      <w:r w:rsidR="001D21D3">
        <w:rPr>
          <w:color w:val="222222"/>
          <w:sz w:val="28"/>
          <w:szCs w:val="28"/>
          <w:shd w:val="clear" w:color="auto" w:fill="FDFDFD"/>
        </w:rPr>
        <w:br/>
      </w:r>
      <w:r w:rsidRPr="00AE6FE8">
        <w:rPr>
          <w:color w:val="222222"/>
          <w:sz w:val="28"/>
          <w:szCs w:val="28"/>
          <w:shd w:val="clear" w:color="auto" w:fill="FDFDFD"/>
        </w:rPr>
        <w:t>на смятие.</w:t>
      </w:r>
    </w:p>
    <w:p w:rsidR="0026215F" w:rsidRPr="00AE6FE8" w:rsidRDefault="0026215F" w:rsidP="004D3C7F">
      <w:pPr>
        <w:tabs>
          <w:tab w:val="left" w:pos="993"/>
        </w:tabs>
        <w:spacing w:line="360" w:lineRule="exact"/>
        <w:ind w:firstLine="709"/>
        <w:jc w:val="both"/>
        <w:rPr>
          <w:color w:val="222222"/>
          <w:sz w:val="28"/>
          <w:szCs w:val="28"/>
          <w:shd w:val="clear" w:color="auto" w:fill="FDFDFD"/>
        </w:rPr>
      </w:pPr>
      <w:r w:rsidRPr="00AE6FE8">
        <w:rPr>
          <w:color w:val="222222"/>
          <w:sz w:val="28"/>
          <w:szCs w:val="28"/>
          <w:shd w:val="clear" w:color="auto" w:fill="FDFDFD"/>
        </w:rPr>
        <w:t>Упорные, распорные конструкции должны быть выполнены таким образом, чтобы при отсутствии (прекращения действия) нагрузки на них они сохраняли свою форму и расположение. Для этого необходимо применение соответствующих стоек, брусков, (планок), диагональных раскосов (при необходимости), скрепляющих распорные и упорные бруски, правильное соединение элементов гвоздями или скобами.</w:t>
      </w:r>
    </w:p>
    <w:p w:rsidR="00B11591" w:rsidRPr="00AE6FE8" w:rsidRDefault="0026215F" w:rsidP="007463B8">
      <w:pPr>
        <w:pStyle w:val="1"/>
        <w:numPr>
          <w:ilvl w:val="1"/>
          <w:numId w:val="5"/>
        </w:numPr>
        <w:tabs>
          <w:tab w:val="left" w:pos="1276"/>
        </w:tabs>
        <w:spacing w:line="360" w:lineRule="exact"/>
        <w:ind w:left="0" w:firstLine="709"/>
        <w:rPr>
          <w:sz w:val="28"/>
          <w:szCs w:val="28"/>
        </w:rPr>
      </w:pPr>
      <w:r w:rsidRPr="00AE6FE8">
        <w:rPr>
          <w:sz w:val="28"/>
          <w:szCs w:val="28"/>
        </w:rPr>
        <w:t xml:space="preserve">Для увеличения трения могут применяться </w:t>
      </w:r>
      <w:r w:rsidR="008B3DE5">
        <w:rPr>
          <w:sz w:val="28"/>
          <w:szCs w:val="28"/>
        </w:rPr>
        <w:t>коврики противоскольжения.</w:t>
      </w:r>
      <w:r w:rsidR="00ED6E24" w:rsidRPr="00AE6FE8">
        <w:rPr>
          <w:sz w:val="28"/>
          <w:szCs w:val="28"/>
        </w:rPr>
        <w:t xml:space="preserve"> </w:t>
      </w:r>
    </w:p>
    <w:p w:rsidR="00ED6E24" w:rsidRPr="00AE6FE8" w:rsidRDefault="00ED6E24" w:rsidP="004D3C7F">
      <w:pPr>
        <w:pStyle w:val="1"/>
        <w:tabs>
          <w:tab w:val="left" w:pos="993"/>
        </w:tabs>
        <w:spacing w:line="360" w:lineRule="exact"/>
        <w:rPr>
          <w:sz w:val="28"/>
          <w:szCs w:val="28"/>
        </w:rPr>
      </w:pPr>
      <w:r w:rsidRPr="00AE6FE8">
        <w:rPr>
          <w:sz w:val="28"/>
          <w:szCs w:val="28"/>
        </w:rPr>
        <w:t>Плотность материала коврика должна быть не менее 1000</w:t>
      </w:r>
      <w:r w:rsidR="0042016E" w:rsidRPr="00AE6FE8">
        <w:rPr>
          <w:sz w:val="28"/>
          <w:szCs w:val="28"/>
        </w:rPr>
        <w:t> </w:t>
      </w:r>
      <w:r w:rsidRPr="00AE6FE8">
        <w:rPr>
          <w:sz w:val="28"/>
          <w:szCs w:val="28"/>
        </w:rPr>
        <w:t>кг/м</w:t>
      </w:r>
      <w:r w:rsidRPr="00AE6FE8">
        <w:rPr>
          <w:sz w:val="28"/>
          <w:szCs w:val="28"/>
          <w:vertAlign w:val="superscript"/>
        </w:rPr>
        <w:t>3</w:t>
      </w:r>
      <w:r w:rsidRPr="00AE6FE8">
        <w:rPr>
          <w:sz w:val="28"/>
          <w:szCs w:val="28"/>
        </w:rPr>
        <w:t>; прочность при растяжении – не ниже 0,8</w:t>
      </w:r>
      <w:r w:rsidR="0042016E" w:rsidRPr="00AE6FE8">
        <w:rPr>
          <w:sz w:val="28"/>
          <w:szCs w:val="28"/>
        </w:rPr>
        <w:t> </w:t>
      </w:r>
      <w:r w:rsidRPr="00AE6FE8">
        <w:rPr>
          <w:sz w:val="28"/>
          <w:szCs w:val="28"/>
        </w:rPr>
        <w:t>Н/мм</w:t>
      </w:r>
      <w:r w:rsidRPr="00AE6FE8">
        <w:rPr>
          <w:sz w:val="28"/>
          <w:szCs w:val="28"/>
          <w:vertAlign w:val="superscript"/>
        </w:rPr>
        <w:t>2</w:t>
      </w:r>
      <w:r w:rsidR="00C04C98" w:rsidRPr="00AE6FE8">
        <w:rPr>
          <w:sz w:val="28"/>
          <w:szCs w:val="28"/>
        </w:rPr>
        <w:t>; удлинение при разрыве – не менее 120</w:t>
      </w:r>
      <w:r w:rsidR="0042016E" w:rsidRPr="00AE6FE8">
        <w:rPr>
          <w:sz w:val="28"/>
          <w:szCs w:val="28"/>
        </w:rPr>
        <w:t> </w:t>
      </w:r>
      <w:r w:rsidR="00C04C98" w:rsidRPr="00AE6FE8">
        <w:rPr>
          <w:sz w:val="28"/>
          <w:szCs w:val="28"/>
        </w:rPr>
        <w:t xml:space="preserve">%. Коврики </w:t>
      </w:r>
      <w:r w:rsidR="008B3DE5">
        <w:rPr>
          <w:sz w:val="28"/>
          <w:szCs w:val="28"/>
        </w:rPr>
        <w:t>противоскольжения должны выдерживать</w:t>
      </w:r>
      <w:r w:rsidR="008B3DE5">
        <w:rPr>
          <w:sz w:val="28"/>
          <w:szCs w:val="28"/>
        </w:rPr>
        <w:br/>
      </w:r>
      <w:r w:rsidR="00C04C98" w:rsidRPr="00AE6FE8">
        <w:rPr>
          <w:sz w:val="28"/>
          <w:szCs w:val="28"/>
        </w:rPr>
        <w:t>нагрузку не менее 270</w:t>
      </w:r>
      <w:r w:rsidR="0042016E" w:rsidRPr="00AE6FE8">
        <w:rPr>
          <w:sz w:val="28"/>
          <w:szCs w:val="28"/>
        </w:rPr>
        <w:t> </w:t>
      </w:r>
      <w:r w:rsidR="00C04C98" w:rsidRPr="00AE6FE8">
        <w:rPr>
          <w:sz w:val="28"/>
          <w:szCs w:val="28"/>
        </w:rPr>
        <w:t>т/м</w:t>
      </w:r>
      <w:r w:rsidR="00C04C98" w:rsidRPr="00AE6FE8">
        <w:rPr>
          <w:sz w:val="28"/>
          <w:szCs w:val="28"/>
          <w:vertAlign w:val="superscript"/>
        </w:rPr>
        <w:t>2</w:t>
      </w:r>
      <w:r w:rsidR="00C04C98" w:rsidRPr="00AE6FE8">
        <w:rPr>
          <w:sz w:val="28"/>
          <w:szCs w:val="28"/>
        </w:rPr>
        <w:t>.</w:t>
      </w:r>
    </w:p>
    <w:p w:rsidR="0026215F" w:rsidRPr="00AE6FE8" w:rsidRDefault="0026215F" w:rsidP="001D21D3">
      <w:pPr>
        <w:pStyle w:val="1"/>
        <w:numPr>
          <w:ilvl w:val="1"/>
          <w:numId w:val="5"/>
        </w:numPr>
        <w:tabs>
          <w:tab w:val="left" w:pos="1276"/>
        </w:tabs>
        <w:spacing w:line="360" w:lineRule="exact"/>
        <w:ind w:left="0" w:firstLine="709"/>
        <w:rPr>
          <w:sz w:val="28"/>
          <w:szCs w:val="28"/>
        </w:rPr>
      </w:pPr>
      <w:r w:rsidRPr="00AE6FE8">
        <w:rPr>
          <w:sz w:val="28"/>
          <w:szCs w:val="28"/>
        </w:rPr>
        <w:t>Для изготовления растяжек для крепления грузов в контейнерах используют стальную проволоку</w:t>
      </w:r>
      <w:r w:rsidR="00B932C9" w:rsidRPr="00AE6FE8">
        <w:rPr>
          <w:sz w:val="28"/>
          <w:szCs w:val="28"/>
        </w:rPr>
        <w:t xml:space="preserve"> по ГОСТ 3282 в термообработанном (отжиг) состоянии круглого сечения (ГОСТ 2590), квадратного сечения (ГОСТ 2591)</w:t>
      </w:r>
      <w:r w:rsidRPr="00AE6FE8">
        <w:rPr>
          <w:sz w:val="28"/>
          <w:szCs w:val="28"/>
        </w:rPr>
        <w:t>, стальные тросы, стяжные ремни, текстильные ленты.</w:t>
      </w:r>
    </w:p>
    <w:p w:rsidR="0026215F" w:rsidRPr="00AE6FE8" w:rsidRDefault="0026215F" w:rsidP="001D21D3">
      <w:pPr>
        <w:tabs>
          <w:tab w:val="left" w:pos="993"/>
        </w:tabs>
        <w:spacing w:line="360" w:lineRule="exact"/>
        <w:ind w:firstLine="709"/>
        <w:jc w:val="both"/>
        <w:rPr>
          <w:color w:val="222222"/>
          <w:sz w:val="28"/>
          <w:szCs w:val="28"/>
          <w:shd w:val="clear" w:color="auto" w:fill="FDFDFD"/>
        </w:rPr>
      </w:pPr>
      <w:r w:rsidRPr="00AE6FE8">
        <w:rPr>
          <w:color w:val="222222"/>
          <w:sz w:val="28"/>
          <w:szCs w:val="28"/>
          <w:shd w:val="clear" w:color="auto" w:fill="FDFDFD"/>
        </w:rPr>
        <w:t xml:space="preserve">Проволочные растяжки применяют для крепления груза в контейнерах в соответствии с </w:t>
      </w:r>
      <w:r w:rsidR="001D21D3">
        <w:rPr>
          <w:color w:val="222222"/>
          <w:sz w:val="28"/>
          <w:szCs w:val="28"/>
          <w:shd w:val="clear" w:color="auto" w:fill="FDFDFD"/>
        </w:rPr>
        <w:t xml:space="preserve">требованиями </w:t>
      </w:r>
      <w:r w:rsidRPr="00AE6FE8">
        <w:rPr>
          <w:color w:val="222222"/>
          <w:sz w:val="28"/>
          <w:szCs w:val="28"/>
          <w:shd w:val="clear" w:color="auto" w:fill="FDFDFD"/>
        </w:rPr>
        <w:t xml:space="preserve">главы 1 ТУ </w:t>
      </w:r>
      <w:r w:rsidR="001D21D3">
        <w:rPr>
          <w:color w:val="222222"/>
          <w:sz w:val="28"/>
          <w:szCs w:val="28"/>
          <w:shd w:val="clear" w:color="auto" w:fill="FDFDFD"/>
        </w:rPr>
        <w:t xml:space="preserve">№ ЦМ-943 </w:t>
      </w:r>
      <w:r w:rsidRPr="00AE6FE8">
        <w:rPr>
          <w:color w:val="222222"/>
          <w:sz w:val="28"/>
          <w:szCs w:val="28"/>
          <w:shd w:val="clear" w:color="auto" w:fill="FDFDFD"/>
        </w:rPr>
        <w:t>в части способов установки и допускаемых нагрузок.</w:t>
      </w:r>
    </w:p>
    <w:p w:rsidR="00AC381C" w:rsidRPr="00AE6FE8" w:rsidRDefault="00AC381C" w:rsidP="001D21D3">
      <w:pPr>
        <w:tabs>
          <w:tab w:val="left" w:pos="993"/>
        </w:tabs>
        <w:spacing w:line="360" w:lineRule="exact"/>
        <w:ind w:firstLine="709"/>
        <w:jc w:val="both"/>
        <w:rPr>
          <w:sz w:val="28"/>
          <w:szCs w:val="28"/>
          <w:shd w:val="clear" w:color="auto" w:fill="FDFDFD"/>
        </w:rPr>
      </w:pPr>
      <w:r w:rsidRPr="00AE6FE8">
        <w:rPr>
          <w:sz w:val="28"/>
          <w:szCs w:val="28"/>
          <w:shd w:val="clear" w:color="auto" w:fill="FDFDFD"/>
        </w:rPr>
        <w:t>Несущая способность растяжек, обвязок (кроме проволочных) принимается в долях от их м</w:t>
      </w:r>
      <w:r w:rsidR="00B1269F">
        <w:rPr>
          <w:sz w:val="28"/>
          <w:szCs w:val="28"/>
          <w:shd w:val="clear" w:color="auto" w:fill="FDFDFD"/>
        </w:rPr>
        <w:t>аксимальной разрывной нагрузки,</w:t>
      </w:r>
      <w:r w:rsidR="00B1269F">
        <w:rPr>
          <w:sz w:val="28"/>
          <w:szCs w:val="28"/>
          <w:shd w:val="clear" w:color="auto" w:fill="FDFDFD"/>
        </w:rPr>
        <w:br/>
      </w:r>
      <w:r w:rsidRPr="00AE6FE8">
        <w:rPr>
          <w:sz w:val="28"/>
          <w:szCs w:val="28"/>
          <w:shd w:val="clear" w:color="auto" w:fill="FDFDFD"/>
        </w:rPr>
        <w:t xml:space="preserve">приведенных в таблице </w:t>
      </w:r>
      <w:r w:rsidR="00731E70" w:rsidRPr="00AE6FE8">
        <w:rPr>
          <w:sz w:val="28"/>
          <w:szCs w:val="28"/>
          <w:shd w:val="clear" w:color="auto" w:fill="FDFDFD"/>
        </w:rPr>
        <w:t>2</w:t>
      </w:r>
      <w:r w:rsidRPr="00AE6FE8">
        <w:rPr>
          <w:sz w:val="28"/>
          <w:szCs w:val="28"/>
          <w:shd w:val="clear" w:color="auto" w:fill="FDFDFD"/>
        </w:rPr>
        <w:t>.</w:t>
      </w:r>
    </w:p>
    <w:p w:rsidR="00AC381C" w:rsidRPr="00AE6FE8" w:rsidRDefault="00AC381C" w:rsidP="001D21D3">
      <w:pPr>
        <w:spacing w:before="240" w:after="120" w:line="360" w:lineRule="exact"/>
        <w:jc w:val="both"/>
        <w:rPr>
          <w:sz w:val="28"/>
          <w:szCs w:val="28"/>
          <w:shd w:val="clear" w:color="auto" w:fill="FDFDFD"/>
        </w:rPr>
      </w:pPr>
      <w:r w:rsidRPr="00AE6FE8">
        <w:rPr>
          <w:sz w:val="28"/>
          <w:szCs w:val="28"/>
          <w:shd w:val="clear" w:color="auto" w:fill="FDFDFD"/>
        </w:rPr>
        <w:t xml:space="preserve">Таблица </w:t>
      </w:r>
      <w:r w:rsidR="00731E70" w:rsidRPr="00AE6FE8">
        <w:rPr>
          <w:sz w:val="28"/>
          <w:szCs w:val="28"/>
          <w:shd w:val="clear" w:color="auto" w:fill="FDFDFD"/>
        </w:rPr>
        <w:t>2</w:t>
      </w:r>
      <w:r w:rsidRPr="00AE6FE8">
        <w:rPr>
          <w:sz w:val="28"/>
          <w:szCs w:val="28"/>
          <w:shd w:val="clear" w:color="auto" w:fill="FDFDFD"/>
        </w:rPr>
        <w:t xml:space="preserve"> – Несущая способность растяжек, обвязок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78"/>
      </w:tblGrid>
      <w:tr w:rsidR="00AC381C" w:rsidRPr="00AE6FE8" w:rsidTr="00B1269F">
        <w:trPr>
          <w:trHeight w:val="786"/>
        </w:trPr>
        <w:tc>
          <w:tcPr>
            <w:tcW w:w="4678" w:type="dxa"/>
            <w:tcBorders>
              <w:bottom w:val="double" w:sz="4" w:space="0" w:color="auto"/>
            </w:tcBorders>
            <w:shd w:val="clear" w:color="auto" w:fill="auto"/>
            <w:vAlign w:val="center"/>
          </w:tcPr>
          <w:p w:rsidR="00AC381C" w:rsidRPr="00AE6FE8" w:rsidRDefault="00AC381C" w:rsidP="00DD40D5">
            <w:pPr>
              <w:jc w:val="center"/>
              <w:rPr>
                <w:sz w:val="28"/>
                <w:szCs w:val="28"/>
                <w:shd w:val="clear" w:color="auto" w:fill="FDFDFD"/>
                <w:lang w:eastAsia="en-US"/>
              </w:rPr>
            </w:pPr>
            <w:r w:rsidRPr="00AE6FE8">
              <w:rPr>
                <w:sz w:val="28"/>
                <w:szCs w:val="28"/>
                <w:shd w:val="clear" w:color="auto" w:fill="FDFDFD"/>
                <w:lang w:eastAsia="en-US"/>
              </w:rPr>
              <w:t>Материал растяжки, обвязки</w:t>
            </w:r>
          </w:p>
        </w:tc>
        <w:tc>
          <w:tcPr>
            <w:tcW w:w="4678" w:type="dxa"/>
            <w:tcBorders>
              <w:bottom w:val="double" w:sz="4" w:space="0" w:color="auto"/>
            </w:tcBorders>
            <w:shd w:val="clear" w:color="auto" w:fill="auto"/>
            <w:vAlign w:val="center"/>
          </w:tcPr>
          <w:p w:rsidR="00AC381C" w:rsidRPr="00AE6FE8" w:rsidRDefault="00AC381C" w:rsidP="00DD40D5">
            <w:pPr>
              <w:jc w:val="center"/>
              <w:rPr>
                <w:sz w:val="28"/>
                <w:szCs w:val="28"/>
                <w:shd w:val="clear" w:color="auto" w:fill="FDFDFD"/>
                <w:lang w:eastAsia="en-US"/>
              </w:rPr>
            </w:pPr>
            <w:r w:rsidRPr="00AE6FE8">
              <w:rPr>
                <w:sz w:val="28"/>
                <w:szCs w:val="28"/>
                <w:shd w:val="clear" w:color="auto" w:fill="FDFDFD"/>
                <w:lang w:eastAsia="en-US"/>
              </w:rPr>
              <w:t>Несущая способность растяжек, обвязок в % от разрывной нагрузки</w:t>
            </w:r>
          </w:p>
        </w:tc>
      </w:tr>
      <w:tr w:rsidR="00AC381C" w:rsidRPr="00AE6FE8" w:rsidTr="001D21D3">
        <w:trPr>
          <w:trHeight w:val="427"/>
        </w:trPr>
        <w:tc>
          <w:tcPr>
            <w:tcW w:w="4678" w:type="dxa"/>
            <w:tcBorders>
              <w:top w:val="double" w:sz="4" w:space="0" w:color="auto"/>
            </w:tcBorders>
            <w:shd w:val="clear" w:color="auto" w:fill="auto"/>
          </w:tcPr>
          <w:p w:rsidR="00AC381C" w:rsidRPr="00AE6FE8" w:rsidRDefault="00856B3C" w:rsidP="007E676E">
            <w:pPr>
              <w:rPr>
                <w:sz w:val="28"/>
                <w:szCs w:val="28"/>
                <w:shd w:val="clear" w:color="auto" w:fill="FDFDFD"/>
                <w:lang w:eastAsia="en-US"/>
              </w:rPr>
            </w:pPr>
            <w:r w:rsidRPr="00AE6FE8">
              <w:rPr>
                <w:sz w:val="28"/>
                <w:szCs w:val="28"/>
                <w:shd w:val="clear" w:color="auto" w:fill="FDFDFD"/>
                <w:lang w:eastAsia="en-US"/>
              </w:rPr>
              <w:t>Стальной трос</w:t>
            </w:r>
          </w:p>
        </w:tc>
        <w:tc>
          <w:tcPr>
            <w:tcW w:w="4678" w:type="dxa"/>
            <w:tcBorders>
              <w:top w:val="double" w:sz="4" w:space="0" w:color="auto"/>
            </w:tcBorders>
            <w:shd w:val="clear" w:color="auto" w:fill="auto"/>
            <w:vAlign w:val="center"/>
          </w:tcPr>
          <w:p w:rsidR="00AC381C" w:rsidRPr="00AE6FE8" w:rsidRDefault="00856B3C" w:rsidP="00DD40D5">
            <w:pPr>
              <w:jc w:val="center"/>
              <w:rPr>
                <w:sz w:val="28"/>
                <w:szCs w:val="28"/>
                <w:shd w:val="clear" w:color="auto" w:fill="FDFDFD"/>
                <w:lang w:eastAsia="en-US"/>
              </w:rPr>
            </w:pPr>
            <w:r w:rsidRPr="00AE6FE8">
              <w:rPr>
                <w:sz w:val="28"/>
                <w:szCs w:val="28"/>
                <w:shd w:val="clear" w:color="auto" w:fill="FDFDFD"/>
                <w:lang w:eastAsia="en-US"/>
              </w:rPr>
              <w:t>80%</w:t>
            </w:r>
          </w:p>
        </w:tc>
      </w:tr>
      <w:tr w:rsidR="00AC381C" w:rsidRPr="00AE6FE8" w:rsidTr="001D21D3">
        <w:trPr>
          <w:trHeight w:val="398"/>
        </w:trPr>
        <w:tc>
          <w:tcPr>
            <w:tcW w:w="4678" w:type="dxa"/>
            <w:shd w:val="clear" w:color="auto" w:fill="auto"/>
          </w:tcPr>
          <w:p w:rsidR="00AC381C" w:rsidRPr="00AE6FE8" w:rsidRDefault="00856B3C" w:rsidP="007E676E">
            <w:pPr>
              <w:rPr>
                <w:sz w:val="28"/>
                <w:szCs w:val="28"/>
                <w:shd w:val="clear" w:color="auto" w:fill="FDFDFD"/>
                <w:lang w:eastAsia="en-US"/>
              </w:rPr>
            </w:pPr>
            <w:r w:rsidRPr="00AE6FE8">
              <w:rPr>
                <w:sz w:val="28"/>
                <w:szCs w:val="28"/>
                <w:shd w:val="clear" w:color="auto" w:fill="FDFDFD"/>
                <w:lang w:eastAsia="en-US"/>
              </w:rPr>
              <w:t>Стяжные ремни, текстильные лены</w:t>
            </w:r>
          </w:p>
        </w:tc>
        <w:tc>
          <w:tcPr>
            <w:tcW w:w="4678" w:type="dxa"/>
            <w:shd w:val="clear" w:color="auto" w:fill="auto"/>
            <w:vAlign w:val="center"/>
          </w:tcPr>
          <w:p w:rsidR="00AC381C" w:rsidRPr="00AE6FE8" w:rsidRDefault="00856B3C" w:rsidP="00DD40D5">
            <w:pPr>
              <w:jc w:val="center"/>
              <w:rPr>
                <w:sz w:val="28"/>
                <w:szCs w:val="28"/>
                <w:shd w:val="clear" w:color="auto" w:fill="FDFDFD"/>
                <w:lang w:eastAsia="en-US"/>
              </w:rPr>
            </w:pPr>
            <w:r w:rsidRPr="00AE6FE8">
              <w:rPr>
                <w:sz w:val="28"/>
                <w:szCs w:val="28"/>
                <w:shd w:val="clear" w:color="auto" w:fill="FDFDFD"/>
                <w:lang w:eastAsia="en-US"/>
              </w:rPr>
              <w:t>50%</w:t>
            </w:r>
          </w:p>
        </w:tc>
      </w:tr>
    </w:tbl>
    <w:p w:rsidR="00B028D6" w:rsidRPr="00AE6FE8" w:rsidRDefault="00B028D6" w:rsidP="00AC381C">
      <w:pPr>
        <w:jc w:val="both"/>
        <w:rPr>
          <w:sz w:val="28"/>
          <w:szCs w:val="28"/>
          <w:shd w:val="clear" w:color="auto" w:fill="FDFDFD"/>
        </w:rPr>
      </w:pPr>
    </w:p>
    <w:p w:rsidR="00856B3C" w:rsidRPr="00AE6FE8" w:rsidRDefault="007E676E" w:rsidP="004D3C7F">
      <w:pPr>
        <w:spacing w:line="360" w:lineRule="exact"/>
        <w:ind w:firstLine="709"/>
        <w:jc w:val="both"/>
        <w:rPr>
          <w:sz w:val="28"/>
          <w:szCs w:val="28"/>
          <w:shd w:val="clear" w:color="auto" w:fill="FDFDFD"/>
        </w:rPr>
      </w:pPr>
      <w:r w:rsidRPr="00AE6FE8">
        <w:rPr>
          <w:sz w:val="28"/>
          <w:szCs w:val="28"/>
          <w:shd w:val="clear" w:color="auto" w:fill="FDFDFD"/>
        </w:rPr>
        <w:t>Формирование</w:t>
      </w:r>
      <w:r w:rsidR="00856B3C" w:rsidRPr="00AE6FE8">
        <w:rPr>
          <w:sz w:val="28"/>
          <w:szCs w:val="28"/>
          <w:shd w:val="clear" w:color="auto" w:fill="FDFDFD"/>
        </w:rPr>
        <w:t xml:space="preserve"> тросовых растяжек, обвязок осуществляется в соответствии с пунктом 9.17 </w:t>
      </w:r>
      <w:r w:rsidR="001D21D3">
        <w:rPr>
          <w:sz w:val="28"/>
          <w:szCs w:val="28"/>
          <w:shd w:val="clear" w:color="auto" w:fill="FDFDFD"/>
        </w:rPr>
        <w:t xml:space="preserve">главы 1 </w:t>
      </w:r>
      <w:r w:rsidR="00B11591" w:rsidRPr="00AE6FE8">
        <w:rPr>
          <w:sz w:val="28"/>
          <w:szCs w:val="28"/>
          <w:shd w:val="clear" w:color="auto" w:fill="FDFDFD"/>
        </w:rPr>
        <w:t>Приложения 3 к СМГС</w:t>
      </w:r>
      <w:r w:rsidR="00856B3C" w:rsidRPr="00AE6FE8">
        <w:rPr>
          <w:sz w:val="28"/>
          <w:szCs w:val="28"/>
          <w:shd w:val="clear" w:color="auto" w:fill="FDFDFD"/>
        </w:rPr>
        <w:t xml:space="preserve">. </w:t>
      </w:r>
    </w:p>
    <w:p w:rsidR="00856B3C" w:rsidRPr="00AE6FE8" w:rsidRDefault="00856B3C" w:rsidP="004D3C7F">
      <w:pPr>
        <w:spacing w:line="360" w:lineRule="exact"/>
        <w:ind w:firstLine="709"/>
        <w:jc w:val="both"/>
        <w:rPr>
          <w:sz w:val="28"/>
          <w:szCs w:val="28"/>
          <w:shd w:val="clear" w:color="auto" w:fill="FDFDFD"/>
        </w:rPr>
      </w:pPr>
      <w:r w:rsidRPr="00AE6FE8">
        <w:rPr>
          <w:sz w:val="28"/>
          <w:szCs w:val="28"/>
          <w:shd w:val="clear" w:color="auto" w:fill="FDFDFD"/>
        </w:rPr>
        <w:t xml:space="preserve">Растяжки, обвязки из текстильных ремней, могут быть со встроенным натяжным устройством (например, храповым) и со съемным натяжным и запирающим устройством. </w:t>
      </w:r>
    </w:p>
    <w:p w:rsidR="00B932C9" w:rsidRPr="00AE6FE8" w:rsidRDefault="00856B3C" w:rsidP="001C1924">
      <w:pPr>
        <w:spacing w:line="340" w:lineRule="exact"/>
        <w:ind w:firstLine="709"/>
        <w:jc w:val="both"/>
        <w:rPr>
          <w:sz w:val="28"/>
          <w:szCs w:val="28"/>
          <w:shd w:val="clear" w:color="auto" w:fill="FDFDFD"/>
        </w:rPr>
      </w:pPr>
      <w:r w:rsidRPr="00AE6FE8">
        <w:rPr>
          <w:sz w:val="28"/>
          <w:szCs w:val="28"/>
          <w:shd w:val="clear" w:color="auto" w:fill="FDFDFD"/>
        </w:rPr>
        <w:lastRenderedPageBreak/>
        <w:t xml:space="preserve">Упругая деформация растяжек, обвязок из текстильных ремней при рабочей нагрузке не должна превышать </w:t>
      </w:r>
      <w:r w:rsidR="00B932C9" w:rsidRPr="00AE6FE8">
        <w:rPr>
          <w:sz w:val="28"/>
          <w:szCs w:val="28"/>
          <w:shd w:val="clear" w:color="auto" w:fill="FDFDFD"/>
        </w:rPr>
        <w:t>7</w:t>
      </w:r>
      <w:r w:rsidRPr="00AE6FE8">
        <w:rPr>
          <w:sz w:val="28"/>
          <w:szCs w:val="28"/>
          <w:shd w:val="clear" w:color="auto" w:fill="FDFDFD"/>
        </w:rPr>
        <w:t xml:space="preserve">%. </w:t>
      </w:r>
    </w:p>
    <w:p w:rsidR="00B932C9" w:rsidRPr="00AE6FE8" w:rsidRDefault="00B932C9" w:rsidP="001C1924">
      <w:pPr>
        <w:pStyle w:val="1"/>
        <w:spacing w:line="340" w:lineRule="exact"/>
        <w:ind w:firstLine="720"/>
        <w:rPr>
          <w:sz w:val="28"/>
          <w:szCs w:val="28"/>
        </w:rPr>
      </w:pPr>
      <w:r w:rsidRPr="00AE6FE8">
        <w:rPr>
          <w:sz w:val="28"/>
          <w:szCs w:val="28"/>
        </w:rPr>
        <w:t xml:space="preserve">Натяжной (храповой) механизм, соединительные элементы и фиксирующие устройства должны выдерживать усилие не менее прочности на разрыв текстильной ленты крепежного ремня. </w:t>
      </w:r>
    </w:p>
    <w:p w:rsidR="00321E27" w:rsidRPr="00AE6FE8" w:rsidRDefault="00B932C9" w:rsidP="001C1924">
      <w:pPr>
        <w:pStyle w:val="1"/>
        <w:spacing w:line="340" w:lineRule="exact"/>
        <w:ind w:firstLine="720"/>
        <w:rPr>
          <w:sz w:val="28"/>
          <w:szCs w:val="28"/>
        </w:rPr>
      </w:pPr>
      <w:r w:rsidRPr="00AE6FE8">
        <w:rPr>
          <w:sz w:val="28"/>
          <w:szCs w:val="28"/>
        </w:rPr>
        <w:t xml:space="preserve">Конструкция натяжного (храпового) механизма должна обеспечивать после натяжения текстильной ленты либо фиксацию рукояти в транспортном положении (например, опущенной), либо предусматривать снятие натяжного (храпового) механизма с текстильной ленты ремня. </w:t>
      </w:r>
    </w:p>
    <w:p w:rsidR="00B932C9" w:rsidRPr="00AE6FE8" w:rsidRDefault="00B932C9" w:rsidP="001C1924">
      <w:pPr>
        <w:pStyle w:val="1"/>
        <w:spacing w:line="340" w:lineRule="exact"/>
        <w:ind w:firstLine="720"/>
        <w:rPr>
          <w:sz w:val="28"/>
          <w:szCs w:val="28"/>
        </w:rPr>
      </w:pPr>
      <w:r w:rsidRPr="00AE6FE8">
        <w:rPr>
          <w:sz w:val="28"/>
          <w:szCs w:val="28"/>
        </w:rPr>
        <w:t>Концевые (соединительные) элементы в виде крюков должны быть закрытого типа (например, крюк с предохранительной защелкой).</w:t>
      </w:r>
    </w:p>
    <w:p w:rsidR="00B932C9" w:rsidRPr="00AE6FE8" w:rsidRDefault="00B932C9" w:rsidP="001C1924">
      <w:pPr>
        <w:spacing w:line="340" w:lineRule="exact"/>
        <w:ind w:firstLine="709"/>
        <w:jc w:val="both"/>
        <w:rPr>
          <w:sz w:val="28"/>
          <w:szCs w:val="28"/>
        </w:rPr>
      </w:pPr>
      <w:r w:rsidRPr="00AE6FE8">
        <w:rPr>
          <w:sz w:val="28"/>
          <w:szCs w:val="28"/>
        </w:rPr>
        <w:t>В качестве фиксирующ</w:t>
      </w:r>
      <w:r w:rsidR="001D21D3">
        <w:rPr>
          <w:sz w:val="28"/>
          <w:szCs w:val="28"/>
        </w:rPr>
        <w:t>их устройств используют двух- и</w:t>
      </w:r>
      <w:r w:rsidR="001D21D3">
        <w:rPr>
          <w:sz w:val="28"/>
          <w:szCs w:val="28"/>
        </w:rPr>
        <w:br/>
      </w:r>
      <w:r w:rsidRPr="00AE6FE8">
        <w:rPr>
          <w:sz w:val="28"/>
          <w:szCs w:val="28"/>
        </w:rPr>
        <w:t>трехщелевые пряжки, которые предотвращают ослабление ленты ремня при перевозке груза.</w:t>
      </w:r>
    </w:p>
    <w:p w:rsidR="00B932C9" w:rsidRPr="00AE6FE8" w:rsidRDefault="00B932C9" w:rsidP="001C1924">
      <w:pPr>
        <w:pStyle w:val="1"/>
        <w:spacing w:line="340" w:lineRule="exact"/>
        <w:ind w:firstLine="720"/>
        <w:rPr>
          <w:sz w:val="28"/>
          <w:szCs w:val="28"/>
        </w:rPr>
      </w:pPr>
      <w:r w:rsidRPr="00AE6FE8">
        <w:rPr>
          <w:sz w:val="28"/>
          <w:szCs w:val="28"/>
        </w:rPr>
        <w:t xml:space="preserve">Сила предварительного натяжения текстильной ленты должна обеспечиваться приложением ручного усилия к рукояти натяжного (храпового) механизма не </w:t>
      </w:r>
      <w:r w:rsidR="00321E27" w:rsidRPr="00AE6FE8">
        <w:rPr>
          <w:sz w:val="28"/>
          <w:szCs w:val="28"/>
        </w:rPr>
        <w:t>более</w:t>
      </w:r>
      <w:r w:rsidRPr="00AE6FE8">
        <w:rPr>
          <w:sz w:val="28"/>
          <w:szCs w:val="28"/>
        </w:rPr>
        <w:t xml:space="preserve"> 500 Н.</w:t>
      </w:r>
    </w:p>
    <w:p w:rsidR="00863963" w:rsidRPr="00AE6FE8" w:rsidRDefault="00863963" w:rsidP="001C1924">
      <w:pPr>
        <w:pStyle w:val="1"/>
        <w:spacing w:line="340" w:lineRule="exact"/>
        <w:ind w:firstLine="720"/>
        <w:rPr>
          <w:sz w:val="28"/>
          <w:szCs w:val="28"/>
          <w:shd w:val="clear" w:color="auto" w:fill="FDFDFD"/>
        </w:rPr>
      </w:pPr>
      <w:r w:rsidRPr="00AE6FE8">
        <w:rPr>
          <w:sz w:val="28"/>
          <w:szCs w:val="28"/>
          <w:shd w:val="clear" w:color="auto" w:fill="FDFDFD"/>
        </w:rPr>
        <w:t>Растяжки, обвязки из текстильных ремней</w:t>
      </w:r>
      <w:r w:rsidR="009D7E3B" w:rsidRPr="00AE6FE8">
        <w:rPr>
          <w:sz w:val="28"/>
          <w:szCs w:val="28"/>
          <w:shd w:val="clear" w:color="auto" w:fill="FDFDFD"/>
        </w:rPr>
        <w:t xml:space="preserve"> должны соответствовать </w:t>
      </w:r>
      <w:r w:rsidRPr="00AE6FE8">
        <w:rPr>
          <w:sz w:val="28"/>
          <w:szCs w:val="28"/>
          <w:shd w:val="clear" w:color="auto" w:fill="FDFDFD"/>
        </w:rPr>
        <w:t>Техническим требованиям к средствам крепления грузов в вагонах и контейнерах с использова</w:t>
      </w:r>
      <w:r w:rsidR="0042016E" w:rsidRPr="00AE6FE8">
        <w:rPr>
          <w:sz w:val="28"/>
          <w:szCs w:val="28"/>
          <w:shd w:val="clear" w:color="auto" w:fill="FDFDFD"/>
        </w:rPr>
        <w:t>н</w:t>
      </w:r>
      <w:r w:rsidRPr="00AE6FE8">
        <w:rPr>
          <w:sz w:val="28"/>
          <w:szCs w:val="28"/>
          <w:shd w:val="clear" w:color="auto" w:fill="FDFDFD"/>
        </w:rPr>
        <w:t>ием текстильных лент</w:t>
      </w:r>
      <w:r w:rsidR="009D7E3B" w:rsidRPr="00AE6FE8">
        <w:rPr>
          <w:sz w:val="28"/>
          <w:szCs w:val="28"/>
          <w:shd w:val="clear" w:color="auto" w:fill="FDFDFD"/>
        </w:rPr>
        <w:t>, утвержденным распоряжением ОАО «РЖД» от 18.11.2019 №2557/р.</w:t>
      </w:r>
    </w:p>
    <w:p w:rsidR="00B932C9" w:rsidRPr="00AE6FE8" w:rsidRDefault="00B932C9" w:rsidP="001C1924">
      <w:pPr>
        <w:spacing w:line="340" w:lineRule="exact"/>
        <w:ind w:firstLine="709"/>
        <w:jc w:val="both"/>
        <w:rPr>
          <w:sz w:val="28"/>
          <w:szCs w:val="28"/>
        </w:rPr>
      </w:pPr>
      <w:r w:rsidRPr="00AE6FE8">
        <w:rPr>
          <w:sz w:val="28"/>
          <w:szCs w:val="28"/>
        </w:rPr>
        <w:t>Крепление растяжек и обвязок за увязочные устройства контейнера, а также устройства для закрепления на грузе может производиться путем установки цельного крепежного ремня либо двухкомпонентного крепежного ремня, устанавливаем</w:t>
      </w:r>
      <w:r w:rsidR="00321E27" w:rsidRPr="00AE6FE8">
        <w:rPr>
          <w:sz w:val="28"/>
          <w:szCs w:val="28"/>
        </w:rPr>
        <w:t>ых</w:t>
      </w:r>
      <w:r w:rsidRPr="00AE6FE8">
        <w:rPr>
          <w:sz w:val="28"/>
          <w:szCs w:val="28"/>
        </w:rPr>
        <w:t xml:space="preserve"> одним из способов.</w:t>
      </w:r>
    </w:p>
    <w:p w:rsidR="00B932C9" w:rsidRPr="001D21D3" w:rsidRDefault="00B932C9" w:rsidP="001C1924">
      <w:pPr>
        <w:pStyle w:val="1"/>
        <w:spacing w:line="340" w:lineRule="exact"/>
        <w:ind w:firstLine="720"/>
        <w:rPr>
          <w:sz w:val="28"/>
          <w:szCs w:val="28"/>
        </w:rPr>
      </w:pPr>
      <w:r w:rsidRPr="001D21D3">
        <w:rPr>
          <w:sz w:val="28"/>
          <w:szCs w:val="28"/>
          <w:u w:val="single"/>
        </w:rPr>
        <w:t>Способ 1.</w:t>
      </w:r>
      <w:r w:rsidRPr="001D21D3">
        <w:rPr>
          <w:sz w:val="28"/>
          <w:szCs w:val="28"/>
        </w:rPr>
        <w:t xml:space="preserve"> Свободный конец текстильной ленты </w:t>
      </w:r>
      <w:r w:rsidR="009D7E3B" w:rsidRPr="001D21D3">
        <w:rPr>
          <w:sz w:val="28"/>
          <w:szCs w:val="28"/>
        </w:rPr>
        <w:t xml:space="preserve">однокомпонентного ремня </w:t>
      </w:r>
      <w:r w:rsidRPr="001D21D3">
        <w:rPr>
          <w:sz w:val="28"/>
          <w:szCs w:val="28"/>
        </w:rPr>
        <w:t xml:space="preserve">пропускается через увязочное устройство контейнера и устройство для закрепления на грузе. После этого свободный конец текстильной ленты заводится в прорезь вала натяжного механизма, и посредством натяжного рычага производится натяжение ленты. </w:t>
      </w:r>
    </w:p>
    <w:p w:rsidR="00B932C9" w:rsidRPr="001D21D3" w:rsidRDefault="00B932C9" w:rsidP="001C1924">
      <w:pPr>
        <w:pStyle w:val="1"/>
        <w:spacing w:line="340" w:lineRule="exact"/>
        <w:ind w:firstLine="720"/>
        <w:rPr>
          <w:sz w:val="28"/>
          <w:szCs w:val="28"/>
        </w:rPr>
      </w:pPr>
      <w:r w:rsidRPr="001D21D3">
        <w:rPr>
          <w:sz w:val="28"/>
          <w:szCs w:val="28"/>
        </w:rPr>
        <w:t xml:space="preserve">При использовании съемного натяжного механизма оба конца ленты соединяются через фиксирующее устройство (пряжку). На небольшом расстоянии от фиксирующего устройства (пряжки) на текстильную ленту устанавливается и закрепляется съемный натяжной механизм. Один из концов текстильной ленты заводится в прорезь барабана натяжного механизма. Посредством рукояти натяжного механизма производится натяжение ленты после чего натяжной механизм снимают. </w:t>
      </w:r>
    </w:p>
    <w:p w:rsidR="00B932C9" w:rsidRPr="001D21D3" w:rsidRDefault="00B932C9" w:rsidP="001C1924">
      <w:pPr>
        <w:spacing w:line="340" w:lineRule="exact"/>
        <w:ind w:firstLine="709"/>
        <w:jc w:val="both"/>
        <w:rPr>
          <w:sz w:val="28"/>
          <w:szCs w:val="28"/>
        </w:rPr>
      </w:pPr>
      <w:r w:rsidRPr="001D21D3">
        <w:rPr>
          <w:sz w:val="28"/>
          <w:szCs w:val="28"/>
          <w:u w:val="single"/>
        </w:rPr>
        <w:t>Способ 2.</w:t>
      </w:r>
      <w:r w:rsidRPr="001D21D3">
        <w:rPr>
          <w:sz w:val="28"/>
          <w:szCs w:val="28"/>
        </w:rPr>
        <w:t xml:space="preserve"> Растяжка или обвязка формируется из двух частей ремня, каждая из которых имеет концевой (соединительный) элемент в виде крюков закрытого типа. При установке растяжки концевые элементы устанавливаются и фиксируются на устройстве для закрепления на грузе и на </w:t>
      </w:r>
      <w:r w:rsidRPr="001D21D3">
        <w:rPr>
          <w:sz w:val="28"/>
          <w:szCs w:val="28"/>
        </w:rPr>
        <w:lastRenderedPageBreak/>
        <w:t xml:space="preserve">увязочном устройстве контейнера, при установке обвязки - на увязочных устройствах </w:t>
      </w:r>
      <w:r w:rsidR="00D43FA3" w:rsidRPr="001D21D3">
        <w:rPr>
          <w:sz w:val="28"/>
          <w:szCs w:val="28"/>
        </w:rPr>
        <w:t>контейнера</w:t>
      </w:r>
      <w:r w:rsidRPr="001D21D3">
        <w:rPr>
          <w:sz w:val="28"/>
          <w:szCs w:val="28"/>
        </w:rPr>
        <w:t>.</w:t>
      </w:r>
    </w:p>
    <w:p w:rsidR="00B932C9" w:rsidRPr="00AE6FE8" w:rsidRDefault="00B932C9" w:rsidP="001C1924">
      <w:pPr>
        <w:spacing w:line="340" w:lineRule="exact"/>
        <w:ind w:firstLine="709"/>
        <w:jc w:val="both"/>
        <w:rPr>
          <w:sz w:val="28"/>
          <w:szCs w:val="28"/>
        </w:rPr>
      </w:pPr>
      <w:r w:rsidRPr="001D21D3">
        <w:rPr>
          <w:sz w:val="28"/>
          <w:szCs w:val="28"/>
          <w:u w:val="single"/>
        </w:rPr>
        <w:t>Способ 3.</w:t>
      </w:r>
      <w:r w:rsidRPr="001D21D3">
        <w:rPr>
          <w:sz w:val="28"/>
          <w:szCs w:val="28"/>
        </w:rPr>
        <w:t xml:space="preserve"> Растяжка или обвязка формируется из двух частей ремня. Одна часть ремня</w:t>
      </w:r>
      <w:r w:rsidRPr="00AE6FE8">
        <w:rPr>
          <w:sz w:val="28"/>
          <w:szCs w:val="28"/>
        </w:rPr>
        <w:t xml:space="preserve"> пропускается через увязочное устройство </w:t>
      </w:r>
      <w:r w:rsidR="00D43FA3" w:rsidRPr="00AE6FE8">
        <w:rPr>
          <w:sz w:val="28"/>
          <w:szCs w:val="28"/>
        </w:rPr>
        <w:t>контейнера</w:t>
      </w:r>
      <w:r w:rsidRPr="00AE6FE8">
        <w:rPr>
          <w:sz w:val="28"/>
          <w:szCs w:val="28"/>
        </w:rPr>
        <w:t xml:space="preserve">, образуя петлю, и фиксируется пряжкой. Вторая часть ремня аналогичным образом устанавливается и фиксируется на устройстве для закрепления на грузе (растяжка) или увязочном устройстве </w:t>
      </w:r>
      <w:r w:rsidR="00D43FA3" w:rsidRPr="00AE6FE8">
        <w:rPr>
          <w:sz w:val="28"/>
          <w:szCs w:val="28"/>
        </w:rPr>
        <w:t xml:space="preserve">контейнера </w:t>
      </w:r>
      <w:r w:rsidRPr="00AE6FE8">
        <w:rPr>
          <w:sz w:val="28"/>
          <w:szCs w:val="28"/>
        </w:rPr>
        <w:t xml:space="preserve">(обвязка). Свободные концы пропускаются через пряжку после чего производится натяжение ремня (рисунок </w:t>
      </w:r>
      <w:r w:rsidR="00C033CF" w:rsidRPr="00AE6FE8">
        <w:rPr>
          <w:sz w:val="28"/>
          <w:szCs w:val="28"/>
        </w:rPr>
        <w:t>1</w:t>
      </w:r>
      <w:r w:rsidRPr="00AE6FE8">
        <w:rPr>
          <w:sz w:val="28"/>
          <w:szCs w:val="28"/>
        </w:rPr>
        <w:t xml:space="preserve">). </w:t>
      </w:r>
    </w:p>
    <w:p w:rsidR="00B932C9" w:rsidRPr="00AE6FE8" w:rsidRDefault="00DB2665" w:rsidP="00B932C9">
      <w:pPr>
        <w:jc w:val="center"/>
        <w:rPr>
          <w:sz w:val="28"/>
          <w:szCs w:val="28"/>
        </w:rPr>
      </w:pPr>
      <w:r w:rsidRPr="00AE6FE8">
        <w:rPr>
          <w:noProof/>
          <w:sz w:val="28"/>
          <w:szCs w:val="28"/>
        </w:rPr>
        <w:drawing>
          <wp:inline distT="0" distB="0" distL="0" distR="0">
            <wp:extent cx="4033927" cy="1104900"/>
            <wp:effectExtent l="0" t="0" r="5080"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3927" cy="1104900"/>
                    </a:xfrm>
                    <a:prstGeom prst="rect">
                      <a:avLst/>
                    </a:prstGeom>
                    <a:noFill/>
                    <a:ln>
                      <a:noFill/>
                    </a:ln>
                  </pic:spPr>
                </pic:pic>
              </a:graphicData>
            </a:graphic>
          </wp:inline>
        </w:drawing>
      </w:r>
    </w:p>
    <w:p w:rsidR="00B932C9" w:rsidRPr="00AE6FE8" w:rsidRDefault="00B932C9" w:rsidP="004D3C7F">
      <w:pPr>
        <w:spacing w:line="360" w:lineRule="exact"/>
        <w:jc w:val="center"/>
        <w:rPr>
          <w:sz w:val="28"/>
          <w:szCs w:val="28"/>
        </w:rPr>
      </w:pPr>
      <w:r w:rsidRPr="00AE6FE8">
        <w:rPr>
          <w:sz w:val="28"/>
          <w:szCs w:val="28"/>
        </w:rPr>
        <w:t xml:space="preserve">Рисунок </w:t>
      </w:r>
      <w:r w:rsidR="00C033CF" w:rsidRPr="00AE6FE8">
        <w:rPr>
          <w:sz w:val="28"/>
          <w:szCs w:val="28"/>
        </w:rPr>
        <w:t xml:space="preserve">1 – </w:t>
      </w:r>
      <w:r w:rsidR="00223929">
        <w:rPr>
          <w:sz w:val="28"/>
          <w:szCs w:val="28"/>
        </w:rPr>
        <w:t>С</w:t>
      </w:r>
      <w:r w:rsidR="00C033CF" w:rsidRPr="00AE6FE8">
        <w:rPr>
          <w:sz w:val="28"/>
          <w:szCs w:val="28"/>
        </w:rPr>
        <w:t>пособ крепления ремней</w:t>
      </w:r>
    </w:p>
    <w:p w:rsidR="00B932C9" w:rsidRPr="00AE6FE8" w:rsidRDefault="00B932C9" w:rsidP="004D3C7F">
      <w:pPr>
        <w:spacing w:line="360" w:lineRule="exact"/>
        <w:jc w:val="center"/>
        <w:rPr>
          <w:sz w:val="28"/>
          <w:szCs w:val="28"/>
        </w:rPr>
      </w:pPr>
      <w:r w:rsidRPr="00AE6FE8">
        <w:rPr>
          <w:i/>
          <w:sz w:val="28"/>
          <w:szCs w:val="28"/>
        </w:rPr>
        <w:t>1</w:t>
      </w:r>
      <w:r w:rsidRPr="00AE6FE8">
        <w:rPr>
          <w:sz w:val="28"/>
          <w:szCs w:val="28"/>
        </w:rPr>
        <w:t xml:space="preserve"> – пряжка для фиксации петли; </w:t>
      </w:r>
      <w:r w:rsidRPr="00AE6FE8">
        <w:rPr>
          <w:i/>
          <w:sz w:val="28"/>
          <w:szCs w:val="28"/>
        </w:rPr>
        <w:t>2</w:t>
      </w:r>
      <w:r w:rsidRPr="00AE6FE8">
        <w:rPr>
          <w:sz w:val="28"/>
          <w:szCs w:val="28"/>
        </w:rPr>
        <w:t xml:space="preserve"> – пряжка фиксирующая концы ремня после натяжения</w:t>
      </w:r>
    </w:p>
    <w:p w:rsidR="0042016E" w:rsidRPr="00AE6FE8" w:rsidRDefault="0042016E" w:rsidP="004D3C7F">
      <w:pPr>
        <w:spacing w:line="360" w:lineRule="exact"/>
        <w:ind w:firstLine="709"/>
        <w:jc w:val="both"/>
        <w:rPr>
          <w:b/>
          <w:i/>
          <w:sz w:val="28"/>
          <w:szCs w:val="28"/>
          <w:u w:val="single"/>
        </w:rPr>
      </w:pPr>
    </w:p>
    <w:p w:rsidR="00B932C9" w:rsidRPr="00AE6FE8" w:rsidRDefault="00B932C9" w:rsidP="001C1924">
      <w:pPr>
        <w:spacing w:line="340" w:lineRule="exact"/>
        <w:ind w:firstLine="709"/>
        <w:jc w:val="both"/>
        <w:rPr>
          <w:sz w:val="28"/>
          <w:szCs w:val="28"/>
        </w:rPr>
      </w:pPr>
      <w:r w:rsidRPr="001D21D3">
        <w:rPr>
          <w:sz w:val="28"/>
          <w:szCs w:val="28"/>
          <w:u w:val="single"/>
        </w:rPr>
        <w:t>Способ 4.</w:t>
      </w:r>
      <w:r w:rsidRPr="001D21D3">
        <w:rPr>
          <w:sz w:val="28"/>
          <w:szCs w:val="28"/>
        </w:rPr>
        <w:t xml:space="preserve"> Растяжка или обвязка формируется из двух частей ремня, один конец которой</w:t>
      </w:r>
      <w:r w:rsidRPr="00AE6FE8">
        <w:rPr>
          <w:sz w:val="28"/>
          <w:szCs w:val="28"/>
        </w:rPr>
        <w:t xml:space="preserve"> имеет прошитую петлю. Петля пропускается через увязочное устройство </w:t>
      </w:r>
      <w:r w:rsidR="00D43FA3" w:rsidRPr="00AE6FE8">
        <w:rPr>
          <w:sz w:val="28"/>
          <w:szCs w:val="28"/>
        </w:rPr>
        <w:t>контейнера</w:t>
      </w:r>
      <w:r w:rsidRPr="00AE6FE8">
        <w:rPr>
          <w:sz w:val="28"/>
          <w:szCs w:val="28"/>
        </w:rPr>
        <w:t xml:space="preserve">, а через петлю пропускается свободный конец ремня. Вторая петля пропускается через устройство для закрепления на грузе (растяжка) или увязочное устройство </w:t>
      </w:r>
      <w:r w:rsidR="00D43FA3" w:rsidRPr="00AE6FE8">
        <w:rPr>
          <w:sz w:val="28"/>
          <w:szCs w:val="28"/>
        </w:rPr>
        <w:t xml:space="preserve">контейнера </w:t>
      </w:r>
      <w:r w:rsidRPr="00AE6FE8">
        <w:rPr>
          <w:sz w:val="28"/>
          <w:szCs w:val="28"/>
        </w:rPr>
        <w:t xml:space="preserve">(обвязка). Свободные концы ремней пропускаются через пряжку после чего производится натяжение ремня. </w:t>
      </w:r>
    </w:p>
    <w:p w:rsidR="00856B3C" w:rsidRPr="00AE6FE8" w:rsidRDefault="00856B3C" w:rsidP="001C1924">
      <w:pPr>
        <w:spacing w:line="340" w:lineRule="exact"/>
        <w:ind w:firstLine="709"/>
        <w:jc w:val="both"/>
        <w:rPr>
          <w:sz w:val="28"/>
          <w:szCs w:val="28"/>
          <w:shd w:val="clear" w:color="auto" w:fill="FDFDFD"/>
        </w:rPr>
      </w:pPr>
      <w:r w:rsidRPr="00AE6FE8">
        <w:rPr>
          <w:sz w:val="28"/>
          <w:szCs w:val="28"/>
          <w:shd w:val="clear" w:color="auto" w:fill="FDFDFD"/>
        </w:rPr>
        <w:t xml:space="preserve">Растяжки </w:t>
      </w:r>
      <w:r w:rsidR="00D43FA3" w:rsidRPr="00AE6FE8">
        <w:rPr>
          <w:sz w:val="28"/>
          <w:szCs w:val="28"/>
          <w:shd w:val="clear" w:color="auto" w:fill="FDFDFD"/>
        </w:rPr>
        <w:t xml:space="preserve">и обвязки </w:t>
      </w:r>
      <w:r w:rsidRPr="00AE6FE8">
        <w:rPr>
          <w:sz w:val="28"/>
          <w:szCs w:val="28"/>
          <w:shd w:val="clear" w:color="auto" w:fill="FDFDFD"/>
        </w:rPr>
        <w:t xml:space="preserve">должны быть защищены от перетирания на острых углах, от механического износа и повреждений в целом, а также от воздействия химических веществ, таких как растворители, кислоты и другие. </w:t>
      </w:r>
    </w:p>
    <w:p w:rsidR="006C0CC3" w:rsidRPr="00AE6FE8" w:rsidRDefault="006C0CC3" w:rsidP="001C1924">
      <w:pPr>
        <w:pStyle w:val="1"/>
        <w:spacing w:line="340" w:lineRule="exact"/>
        <w:rPr>
          <w:sz w:val="28"/>
          <w:szCs w:val="28"/>
        </w:rPr>
      </w:pPr>
      <w:r w:rsidRPr="00AE6FE8">
        <w:rPr>
          <w:sz w:val="28"/>
          <w:szCs w:val="28"/>
        </w:rPr>
        <w:t xml:space="preserve">Необходимое количество, несущая способность </w:t>
      </w:r>
      <w:r w:rsidR="003F1542" w:rsidRPr="00AE6FE8">
        <w:rPr>
          <w:sz w:val="28"/>
          <w:szCs w:val="28"/>
        </w:rPr>
        <w:t xml:space="preserve">растяжек и наклонных </w:t>
      </w:r>
      <w:r w:rsidRPr="00AE6FE8">
        <w:rPr>
          <w:sz w:val="28"/>
          <w:szCs w:val="28"/>
        </w:rPr>
        <w:t xml:space="preserve">обвязок в зависимости от массы закрепляемого груза </w:t>
      </w:r>
      <w:r w:rsidR="003F1542" w:rsidRPr="00AE6FE8">
        <w:rPr>
          <w:sz w:val="28"/>
          <w:szCs w:val="28"/>
        </w:rPr>
        <w:t xml:space="preserve">(штабеля груза) </w:t>
      </w:r>
      <w:r w:rsidRPr="00AE6FE8">
        <w:rPr>
          <w:sz w:val="28"/>
          <w:szCs w:val="28"/>
        </w:rPr>
        <w:t xml:space="preserve">приведены в таблице </w:t>
      </w:r>
      <w:r w:rsidR="00D06C29" w:rsidRPr="00AE6FE8">
        <w:rPr>
          <w:sz w:val="28"/>
          <w:szCs w:val="28"/>
        </w:rPr>
        <w:t>3</w:t>
      </w:r>
      <w:r w:rsidRPr="00AE6FE8">
        <w:rPr>
          <w:sz w:val="28"/>
          <w:szCs w:val="28"/>
        </w:rPr>
        <w:t>.</w:t>
      </w:r>
    </w:p>
    <w:p w:rsidR="006C0CC3" w:rsidRPr="00AE6FE8" w:rsidRDefault="006C0CC3" w:rsidP="004D3C7F">
      <w:pPr>
        <w:spacing w:line="360" w:lineRule="exact"/>
        <w:ind w:firstLine="709"/>
        <w:jc w:val="both"/>
        <w:rPr>
          <w:sz w:val="28"/>
          <w:szCs w:val="28"/>
          <w:shd w:val="clear" w:color="auto" w:fill="FDFDFD"/>
        </w:rPr>
      </w:pPr>
    </w:p>
    <w:p w:rsidR="004D3C7F" w:rsidRDefault="006C0CC3" w:rsidP="001D21D3">
      <w:pPr>
        <w:pStyle w:val="1"/>
        <w:spacing w:after="240" w:line="240" w:lineRule="exact"/>
        <w:ind w:firstLine="0"/>
        <w:rPr>
          <w:sz w:val="28"/>
          <w:szCs w:val="28"/>
        </w:rPr>
      </w:pPr>
      <w:r w:rsidRPr="00AE6FE8">
        <w:rPr>
          <w:sz w:val="28"/>
          <w:szCs w:val="28"/>
        </w:rPr>
        <w:t xml:space="preserve">Таблица </w:t>
      </w:r>
      <w:r w:rsidR="00D06C29" w:rsidRPr="00AE6FE8">
        <w:rPr>
          <w:sz w:val="28"/>
          <w:szCs w:val="28"/>
        </w:rPr>
        <w:t>3</w:t>
      </w:r>
      <w:r w:rsidRPr="00AE6FE8">
        <w:rPr>
          <w:sz w:val="28"/>
          <w:szCs w:val="28"/>
        </w:rPr>
        <w:t xml:space="preserve">. Количество, несущая способность </w:t>
      </w:r>
      <w:r w:rsidR="003F1542" w:rsidRPr="00AE6FE8">
        <w:rPr>
          <w:sz w:val="28"/>
          <w:szCs w:val="28"/>
        </w:rPr>
        <w:t>растяжек, наклонных</w:t>
      </w:r>
      <w:r w:rsidR="00EA5370" w:rsidRPr="00AE6FE8">
        <w:rPr>
          <w:sz w:val="28"/>
          <w:szCs w:val="28"/>
        </w:rPr>
        <w:t xml:space="preserve"> </w:t>
      </w:r>
      <w:r w:rsidRPr="00AE6FE8">
        <w:rPr>
          <w:sz w:val="28"/>
          <w:szCs w:val="28"/>
        </w:rPr>
        <w:t>обвязок в зависимости от массы закрепляемого груза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692"/>
        <w:gridCol w:w="2393"/>
        <w:gridCol w:w="2286"/>
      </w:tblGrid>
      <w:tr w:rsidR="003F1542" w:rsidRPr="00AE6FE8" w:rsidTr="00611672">
        <w:tc>
          <w:tcPr>
            <w:tcW w:w="2093" w:type="dxa"/>
            <w:vMerge w:val="restart"/>
            <w:shd w:val="clear" w:color="auto" w:fill="auto"/>
          </w:tcPr>
          <w:p w:rsidR="003F1542" w:rsidRPr="001D21D3" w:rsidRDefault="006C0CC3" w:rsidP="00611672">
            <w:pPr>
              <w:pStyle w:val="1"/>
              <w:ind w:firstLine="0"/>
              <w:rPr>
                <w:sz w:val="28"/>
                <w:szCs w:val="28"/>
                <w:lang w:eastAsia="en-US"/>
              </w:rPr>
            </w:pPr>
            <w:r w:rsidRPr="00AE6FE8">
              <w:rPr>
                <w:sz w:val="28"/>
                <w:szCs w:val="28"/>
              </w:rPr>
              <w:t xml:space="preserve"> </w:t>
            </w:r>
            <w:r w:rsidR="003F1542" w:rsidRPr="001D21D3">
              <w:rPr>
                <w:sz w:val="28"/>
                <w:szCs w:val="28"/>
                <w:lang w:eastAsia="en-US"/>
              </w:rPr>
              <w:t>Масса закрепляемого груза (штабеля груз</w:t>
            </w:r>
            <w:r w:rsidR="00611672">
              <w:rPr>
                <w:sz w:val="28"/>
                <w:szCs w:val="28"/>
                <w:lang w:eastAsia="en-US"/>
              </w:rPr>
              <w:t>ов</w:t>
            </w:r>
            <w:r w:rsidR="003F1542" w:rsidRPr="001D21D3">
              <w:rPr>
                <w:sz w:val="28"/>
                <w:szCs w:val="28"/>
                <w:lang w:eastAsia="en-US"/>
              </w:rPr>
              <w:t>), т</w:t>
            </w:r>
          </w:p>
        </w:tc>
        <w:tc>
          <w:tcPr>
            <w:tcW w:w="7371" w:type="dxa"/>
            <w:gridSpan w:val="3"/>
            <w:shd w:val="clear" w:color="auto" w:fill="auto"/>
          </w:tcPr>
          <w:p w:rsidR="003F1542" w:rsidRPr="001D21D3" w:rsidRDefault="003F1542" w:rsidP="0042016E">
            <w:pPr>
              <w:pStyle w:val="1"/>
              <w:ind w:firstLine="0"/>
              <w:jc w:val="center"/>
              <w:rPr>
                <w:sz w:val="28"/>
                <w:szCs w:val="28"/>
                <w:lang w:eastAsia="en-US"/>
              </w:rPr>
            </w:pPr>
            <w:r w:rsidRPr="001D21D3">
              <w:rPr>
                <w:sz w:val="28"/>
                <w:szCs w:val="28"/>
                <w:lang w:eastAsia="en-US"/>
              </w:rPr>
              <w:t xml:space="preserve">Необходимое для крепления количество </w:t>
            </w:r>
            <w:r w:rsidR="006B04DF" w:rsidRPr="001D21D3">
              <w:rPr>
                <w:sz w:val="28"/>
                <w:szCs w:val="28"/>
                <w:lang w:eastAsia="en-US"/>
              </w:rPr>
              <w:t xml:space="preserve">пар </w:t>
            </w:r>
            <w:r w:rsidRPr="001D21D3">
              <w:rPr>
                <w:sz w:val="28"/>
                <w:szCs w:val="28"/>
                <w:lang w:eastAsia="en-US"/>
              </w:rPr>
              <w:t>растяжек, наклонных</w:t>
            </w:r>
            <w:r w:rsidR="0042016E" w:rsidRPr="001D21D3">
              <w:rPr>
                <w:sz w:val="28"/>
                <w:szCs w:val="28"/>
                <w:lang w:eastAsia="en-US"/>
              </w:rPr>
              <w:t xml:space="preserve"> </w:t>
            </w:r>
            <w:r w:rsidRPr="001D21D3">
              <w:rPr>
                <w:sz w:val="28"/>
                <w:szCs w:val="28"/>
                <w:lang w:eastAsia="en-US"/>
              </w:rPr>
              <w:t>обвязок в зависимости от несущей способности, тс</w:t>
            </w:r>
          </w:p>
        </w:tc>
      </w:tr>
      <w:tr w:rsidR="003F1542" w:rsidRPr="00AE6FE8" w:rsidTr="00611672">
        <w:tc>
          <w:tcPr>
            <w:tcW w:w="2093" w:type="dxa"/>
            <w:vMerge/>
            <w:tcBorders>
              <w:bottom w:val="double" w:sz="4" w:space="0" w:color="auto"/>
            </w:tcBorders>
            <w:shd w:val="clear" w:color="auto" w:fill="auto"/>
          </w:tcPr>
          <w:p w:rsidR="003F1542" w:rsidRPr="001D21D3" w:rsidRDefault="003F1542" w:rsidP="00DD40D5">
            <w:pPr>
              <w:pStyle w:val="1"/>
              <w:ind w:firstLine="0"/>
              <w:rPr>
                <w:sz w:val="28"/>
                <w:szCs w:val="28"/>
                <w:lang w:eastAsia="en-US"/>
              </w:rPr>
            </w:pPr>
          </w:p>
        </w:tc>
        <w:tc>
          <w:tcPr>
            <w:tcW w:w="2692" w:type="dxa"/>
            <w:tcBorders>
              <w:bottom w:val="double" w:sz="4" w:space="0" w:color="auto"/>
            </w:tcBorders>
            <w:shd w:val="clear" w:color="auto" w:fill="auto"/>
          </w:tcPr>
          <w:p w:rsidR="003F1542" w:rsidRPr="001D21D3" w:rsidRDefault="003F1542" w:rsidP="00FC3983">
            <w:pPr>
              <w:pStyle w:val="1"/>
              <w:ind w:firstLine="0"/>
              <w:jc w:val="center"/>
              <w:rPr>
                <w:sz w:val="28"/>
                <w:szCs w:val="28"/>
                <w:lang w:eastAsia="en-US"/>
              </w:rPr>
            </w:pPr>
            <w:r w:rsidRPr="001D21D3">
              <w:rPr>
                <w:sz w:val="28"/>
                <w:szCs w:val="28"/>
                <w:lang w:eastAsia="en-US"/>
              </w:rPr>
              <w:t>2,</w:t>
            </w:r>
            <w:r w:rsidR="00FC3983" w:rsidRPr="001D21D3">
              <w:rPr>
                <w:sz w:val="28"/>
                <w:szCs w:val="28"/>
                <w:lang w:eastAsia="en-US"/>
              </w:rPr>
              <w:t>5</w:t>
            </w:r>
          </w:p>
        </w:tc>
        <w:tc>
          <w:tcPr>
            <w:tcW w:w="2393" w:type="dxa"/>
            <w:tcBorders>
              <w:bottom w:val="double" w:sz="4" w:space="0" w:color="auto"/>
            </w:tcBorders>
            <w:shd w:val="clear" w:color="auto" w:fill="auto"/>
          </w:tcPr>
          <w:p w:rsidR="003F1542" w:rsidRPr="00AE6FE8" w:rsidRDefault="003F1542" w:rsidP="00DD40D5">
            <w:pPr>
              <w:pStyle w:val="1"/>
              <w:ind w:firstLine="0"/>
              <w:jc w:val="center"/>
              <w:rPr>
                <w:sz w:val="28"/>
                <w:szCs w:val="28"/>
                <w:lang w:eastAsia="en-US"/>
              </w:rPr>
            </w:pPr>
            <w:r w:rsidRPr="00AE6FE8">
              <w:rPr>
                <w:sz w:val="28"/>
                <w:szCs w:val="28"/>
                <w:lang w:eastAsia="en-US"/>
              </w:rPr>
              <w:t>3,5</w:t>
            </w:r>
          </w:p>
        </w:tc>
        <w:tc>
          <w:tcPr>
            <w:tcW w:w="2286" w:type="dxa"/>
            <w:tcBorders>
              <w:bottom w:val="double" w:sz="4" w:space="0" w:color="auto"/>
            </w:tcBorders>
            <w:shd w:val="clear" w:color="auto" w:fill="auto"/>
          </w:tcPr>
          <w:p w:rsidR="003F1542" w:rsidRPr="00AE6FE8" w:rsidRDefault="003F1542" w:rsidP="00DD40D5">
            <w:pPr>
              <w:pStyle w:val="1"/>
              <w:ind w:firstLine="0"/>
              <w:jc w:val="center"/>
              <w:rPr>
                <w:sz w:val="28"/>
                <w:szCs w:val="28"/>
                <w:lang w:eastAsia="en-US"/>
              </w:rPr>
            </w:pPr>
            <w:r w:rsidRPr="00AE6FE8">
              <w:rPr>
                <w:sz w:val="28"/>
                <w:szCs w:val="28"/>
                <w:lang w:eastAsia="en-US"/>
              </w:rPr>
              <w:t>5,0</w:t>
            </w:r>
          </w:p>
        </w:tc>
      </w:tr>
      <w:tr w:rsidR="006C0CC3" w:rsidRPr="00AE6FE8" w:rsidTr="00611672">
        <w:tc>
          <w:tcPr>
            <w:tcW w:w="2093" w:type="dxa"/>
            <w:tcBorders>
              <w:top w:val="double" w:sz="4" w:space="0" w:color="auto"/>
            </w:tcBorders>
            <w:shd w:val="clear" w:color="auto" w:fill="auto"/>
          </w:tcPr>
          <w:p w:rsidR="006C0CC3" w:rsidRPr="00AE6FE8" w:rsidRDefault="006C0CC3" w:rsidP="00611672">
            <w:pPr>
              <w:pStyle w:val="1"/>
              <w:ind w:firstLine="0"/>
              <w:jc w:val="center"/>
              <w:rPr>
                <w:sz w:val="28"/>
                <w:szCs w:val="28"/>
                <w:lang w:eastAsia="en-US"/>
              </w:rPr>
            </w:pPr>
            <w:r w:rsidRPr="00AE6FE8">
              <w:rPr>
                <w:sz w:val="28"/>
                <w:szCs w:val="28"/>
                <w:lang w:eastAsia="en-US"/>
              </w:rPr>
              <w:t xml:space="preserve">до </w:t>
            </w:r>
            <w:r w:rsidR="00611672">
              <w:rPr>
                <w:sz w:val="28"/>
                <w:szCs w:val="28"/>
                <w:lang w:eastAsia="en-US"/>
              </w:rPr>
              <w:t xml:space="preserve">  </w:t>
            </w:r>
            <w:r w:rsidRPr="00AE6FE8">
              <w:rPr>
                <w:sz w:val="28"/>
                <w:szCs w:val="28"/>
                <w:lang w:eastAsia="en-US"/>
              </w:rPr>
              <w:t>2</w:t>
            </w:r>
            <w:r w:rsidR="00FC3983" w:rsidRPr="00AE6FE8">
              <w:rPr>
                <w:sz w:val="28"/>
                <w:szCs w:val="28"/>
                <w:lang w:eastAsia="en-US"/>
              </w:rPr>
              <w:t>2</w:t>
            </w:r>
            <w:r w:rsidRPr="00AE6FE8">
              <w:rPr>
                <w:sz w:val="28"/>
                <w:szCs w:val="28"/>
                <w:lang w:eastAsia="en-US"/>
              </w:rPr>
              <w:t>,0 включительно</w:t>
            </w:r>
          </w:p>
        </w:tc>
        <w:tc>
          <w:tcPr>
            <w:tcW w:w="2692" w:type="dxa"/>
            <w:tcBorders>
              <w:top w:val="double" w:sz="4" w:space="0" w:color="auto"/>
            </w:tcBorders>
            <w:shd w:val="clear" w:color="auto" w:fill="auto"/>
          </w:tcPr>
          <w:p w:rsidR="006C0CC3" w:rsidRPr="00AE6FE8" w:rsidRDefault="00FC3983" w:rsidP="00DD40D5">
            <w:pPr>
              <w:pStyle w:val="1"/>
              <w:ind w:firstLine="0"/>
              <w:jc w:val="center"/>
              <w:rPr>
                <w:sz w:val="28"/>
                <w:szCs w:val="28"/>
                <w:lang w:eastAsia="en-US"/>
              </w:rPr>
            </w:pPr>
            <w:r w:rsidRPr="00AE6FE8">
              <w:rPr>
                <w:sz w:val="28"/>
                <w:szCs w:val="28"/>
                <w:lang w:eastAsia="en-US"/>
              </w:rPr>
              <w:t>2</w:t>
            </w:r>
          </w:p>
        </w:tc>
        <w:tc>
          <w:tcPr>
            <w:tcW w:w="2393" w:type="dxa"/>
            <w:tcBorders>
              <w:top w:val="double" w:sz="4" w:space="0" w:color="auto"/>
            </w:tcBorders>
            <w:shd w:val="clear" w:color="auto" w:fill="auto"/>
          </w:tcPr>
          <w:p w:rsidR="006C0CC3" w:rsidRPr="00AE6FE8" w:rsidRDefault="003F1542" w:rsidP="00DD40D5">
            <w:pPr>
              <w:pStyle w:val="1"/>
              <w:ind w:firstLine="0"/>
              <w:jc w:val="center"/>
              <w:rPr>
                <w:sz w:val="28"/>
                <w:szCs w:val="28"/>
                <w:lang w:eastAsia="en-US"/>
              </w:rPr>
            </w:pPr>
            <w:r w:rsidRPr="00AE6FE8">
              <w:rPr>
                <w:sz w:val="28"/>
                <w:szCs w:val="28"/>
                <w:lang w:eastAsia="en-US"/>
              </w:rPr>
              <w:t>2</w:t>
            </w:r>
          </w:p>
        </w:tc>
        <w:tc>
          <w:tcPr>
            <w:tcW w:w="2286" w:type="dxa"/>
            <w:tcBorders>
              <w:top w:val="double" w:sz="4" w:space="0" w:color="auto"/>
            </w:tcBorders>
            <w:shd w:val="clear" w:color="auto" w:fill="auto"/>
          </w:tcPr>
          <w:p w:rsidR="006C0CC3" w:rsidRPr="00AE6FE8" w:rsidRDefault="003F1542" w:rsidP="00DD40D5">
            <w:pPr>
              <w:pStyle w:val="1"/>
              <w:ind w:firstLine="0"/>
              <w:jc w:val="center"/>
              <w:rPr>
                <w:sz w:val="28"/>
                <w:szCs w:val="28"/>
                <w:lang w:eastAsia="en-US"/>
              </w:rPr>
            </w:pPr>
            <w:r w:rsidRPr="00AE6FE8">
              <w:rPr>
                <w:sz w:val="28"/>
                <w:szCs w:val="28"/>
                <w:lang w:eastAsia="en-US"/>
              </w:rPr>
              <w:t>2</w:t>
            </w:r>
          </w:p>
        </w:tc>
      </w:tr>
      <w:tr w:rsidR="006C0CC3" w:rsidRPr="00AE6FE8" w:rsidTr="00611672">
        <w:tc>
          <w:tcPr>
            <w:tcW w:w="2093" w:type="dxa"/>
            <w:shd w:val="clear" w:color="auto" w:fill="auto"/>
          </w:tcPr>
          <w:p w:rsidR="006C0CC3" w:rsidRPr="00AE6FE8" w:rsidRDefault="006C0CC3" w:rsidP="00FC3983">
            <w:pPr>
              <w:pStyle w:val="1"/>
              <w:ind w:firstLine="0"/>
              <w:rPr>
                <w:sz w:val="28"/>
                <w:szCs w:val="28"/>
                <w:lang w:eastAsia="en-US"/>
              </w:rPr>
            </w:pPr>
            <w:r w:rsidRPr="00AE6FE8">
              <w:rPr>
                <w:sz w:val="28"/>
                <w:szCs w:val="28"/>
                <w:lang w:eastAsia="en-US"/>
              </w:rPr>
              <w:t>2</w:t>
            </w:r>
            <w:r w:rsidR="00FC3983" w:rsidRPr="00AE6FE8">
              <w:rPr>
                <w:sz w:val="28"/>
                <w:szCs w:val="28"/>
                <w:lang w:eastAsia="en-US"/>
              </w:rPr>
              <w:t>2</w:t>
            </w:r>
            <w:r w:rsidRPr="00AE6FE8">
              <w:rPr>
                <w:sz w:val="28"/>
                <w:szCs w:val="28"/>
                <w:lang w:eastAsia="en-US"/>
              </w:rPr>
              <w:t>,1 - 2</w:t>
            </w:r>
            <w:r w:rsidR="00FC3983" w:rsidRPr="00AE6FE8">
              <w:rPr>
                <w:sz w:val="28"/>
                <w:szCs w:val="28"/>
                <w:lang w:eastAsia="en-US"/>
              </w:rPr>
              <w:t>5</w:t>
            </w:r>
            <w:r w:rsidRPr="00AE6FE8">
              <w:rPr>
                <w:sz w:val="28"/>
                <w:szCs w:val="28"/>
                <w:lang w:eastAsia="en-US"/>
              </w:rPr>
              <w:t>,0</w:t>
            </w:r>
          </w:p>
        </w:tc>
        <w:tc>
          <w:tcPr>
            <w:tcW w:w="2692" w:type="dxa"/>
            <w:shd w:val="clear" w:color="auto" w:fill="auto"/>
          </w:tcPr>
          <w:p w:rsidR="006C0CC3" w:rsidRPr="00AE6FE8" w:rsidRDefault="006B04DF" w:rsidP="00DD40D5">
            <w:pPr>
              <w:pStyle w:val="1"/>
              <w:ind w:firstLine="0"/>
              <w:jc w:val="center"/>
              <w:rPr>
                <w:sz w:val="28"/>
                <w:szCs w:val="28"/>
                <w:lang w:eastAsia="en-US"/>
              </w:rPr>
            </w:pPr>
            <w:r w:rsidRPr="00AE6FE8">
              <w:rPr>
                <w:sz w:val="28"/>
                <w:szCs w:val="28"/>
                <w:lang w:eastAsia="en-US"/>
              </w:rPr>
              <w:t>3</w:t>
            </w:r>
          </w:p>
        </w:tc>
        <w:tc>
          <w:tcPr>
            <w:tcW w:w="2393" w:type="dxa"/>
            <w:shd w:val="clear" w:color="auto" w:fill="auto"/>
          </w:tcPr>
          <w:p w:rsidR="006C0CC3" w:rsidRPr="00AE6FE8" w:rsidRDefault="003F1542" w:rsidP="00DD40D5">
            <w:pPr>
              <w:pStyle w:val="1"/>
              <w:ind w:firstLine="0"/>
              <w:jc w:val="center"/>
              <w:rPr>
                <w:sz w:val="28"/>
                <w:szCs w:val="28"/>
                <w:lang w:eastAsia="en-US"/>
              </w:rPr>
            </w:pPr>
            <w:r w:rsidRPr="00AE6FE8">
              <w:rPr>
                <w:sz w:val="28"/>
                <w:szCs w:val="28"/>
                <w:lang w:eastAsia="en-US"/>
              </w:rPr>
              <w:t>3</w:t>
            </w:r>
          </w:p>
        </w:tc>
        <w:tc>
          <w:tcPr>
            <w:tcW w:w="2286" w:type="dxa"/>
            <w:shd w:val="clear" w:color="auto" w:fill="auto"/>
          </w:tcPr>
          <w:p w:rsidR="006C0CC3" w:rsidRPr="00AE6FE8" w:rsidRDefault="006C0CC3" w:rsidP="00DD40D5">
            <w:pPr>
              <w:pStyle w:val="1"/>
              <w:ind w:firstLine="0"/>
              <w:jc w:val="center"/>
              <w:rPr>
                <w:sz w:val="28"/>
                <w:szCs w:val="28"/>
                <w:lang w:eastAsia="en-US"/>
              </w:rPr>
            </w:pPr>
            <w:r w:rsidRPr="00AE6FE8">
              <w:rPr>
                <w:sz w:val="28"/>
                <w:szCs w:val="28"/>
                <w:lang w:eastAsia="en-US"/>
              </w:rPr>
              <w:t>2</w:t>
            </w:r>
          </w:p>
        </w:tc>
      </w:tr>
      <w:tr w:rsidR="006C0CC3" w:rsidRPr="00AE6FE8" w:rsidTr="00611672">
        <w:tc>
          <w:tcPr>
            <w:tcW w:w="2093" w:type="dxa"/>
            <w:shd w:val="clear" w:color="auto" w:fill="auto"/>
          </w:tcPr>
          <w:p w:rsidR="006C0CC3" w:rsidRPr="00AE6FE8" w:rsidRDefault="006C0CC3" w:rsidP="00FC3983">
            <w:pPr>
              <w:pStyle w:val="1"/>
              <w:ind w:firstLine="0"/>
              <w:rPr>
                <w:sz w:val="28"/>
                <w:szCs w:val="28"/>
                <w:lang w:eastAsia="en-US"/>
              </w:rPr>
            </w:pPr>
            <w:r w:rsidRPr="00AE6FE8">
              <w:rPr>
                <w:sz w:val="28"/>
                <w:szCs w:val="28"/>
                <w:lang w:eastAsia="en-US"/>
              </w:rPr>
              <w:t>2</w:t>
            </w:r>
            <w:r w:rsidR="00FC3983" w:rsidRPr="00AE6FE8">
              <w:rPr>
                <w:sz w:val="28"/>
                <w:szCs w:val="28"/>
                <w:lang w:eastAsia="en-US"/>
              </w:rPr>
              <w:t>5</w:t>
            </w:r>
            <w:r w:rsidRPr="00AE6FE8">
              <w:rPr>
                <w:sz w:val="28"/>
                <w:szCs w:val="28"/>
                <w:lang w:eastAsia="en-US"/>
              </w:rPr>
              <w:t xml:space="preserve">,1 - </w:t>
            </w:r>
            <w:r w:rsidR="002D57A5" w:rsidRPr="00AE6FE8">
              <w:rPr>
                <w:sz w:val="28"/>
                <w:szCs w:val="28"/>
                <w:lang w:eastAsia="en-US"/>
              </w:rPr>
              <w:t>28</w:t>
            </w:r>
            <w:r w:rsidRPr="00AE6FE8">
              <w:rPr>
                <w:sz w:val="28"/>
                <w:szCs w:val="28"/>
                <w:lang w:eastAsia="en-US"/>
              </w:rPr>
              <w:t>,0</w:t>
            </w:r>
          </w:p>
        </w:tc>
        <w:tc>
          <w:tcPr>
            <w:tcW w:w="2692" w:type="dxa"/>
            <w:shd w:val="clear" w:color="auto" w:fill="auto"/>
          </w:tcPr>
          <w:p w:rsidR="006C0CC3" w:rsidRPr="00AE6FE8" w:rsidRDefault="006B04DF" w:rsidP="00DD40D5">
            <w:pPr>
              <w:pStyle w:val="1"/>
              <w:ind w:firstLine="0"/>
              <w:jc w:val="center"/>
              <w:rPr>
                <w:sz w:val="28"/>
                <w:szCs w:val="28"/>
                <w:lang w:eastAsia="en-US"/>
              </w:rPr>
            </w:pPr>
            <w:r w:rsidRPr="00AE6FE8">
              <w:rPr>
                <w:sz w:val="28"/>
                <w:szCs w:val="28"/>
                <w:lang w:eastAsia="en-US"/>
              </w:rPr>
              <w:t>4</w:t>
            </w:r>
          </w:p>
        </w:tc>
        <w:tc>
          <w:tcPr>
            <w:tcW w:w="2393" w:type="dxa"/>
            <w:shd w:val="clear" w:color="auto" w:fill="auto"/>
          </w:tcPr>
          <w:p w:rsidR="006C0CC3" w:rsidRPr="00AE6FE8" w:rsidRDefault="006B04DF" w:rsidP="00DD40D5">
            <w:pPr>
              <w:pStyle w:val="1"/>
              <w:ind w:firstLine="0"/>
              <w:jc w:val="center"/>
              <w:rPr>
                <w:sz w:val="28"/>
                <w:szCs w:val="28"/>
                <w:lang w:eastAsia="en-US"/>
              </w:rPr>
            </w:pPr>
            <w:r w:rsidRPr="00AE6FE8">
              <w:rPr>
                <w:sz w:val="28"/>
                <w:szCs w:val="28"/>
                <w:lang w:eastAsia="en-US"/>
              </w:rPr>
              <w:t>3</w:t>
            </w:r>
          </w:p>
        </w:tc>
        <w:tc>
          <w:tcPr>
            <w:tcW w:w="2286" w:type="dxa"/>
            <w:shd w:val="clear" w:color="auto" w:fill="auto"/>
          </w:tcPr>
          <w:p w:rsidR="006C0CC3" w:rsidRPr="00AE6FE8" w:rsidRDefault="003F1542" w:rsidP="00DD40D5">
            <w:pPr>
              <w:pStyle w:val="1"/>
              <w:ind w:firstLine="0"/>
              <w:jc w:val="center"/>
              <w:rPr>
                <w:sz w:val="28"/>
                <w:szCs w:val="28"/>
                <w:lang w:eastAsia="en-US"/>
              </w:rPr>
            </w:pPr>
            <w:r w:rsidRPr="00AE6FE8">
              <w:rPr>
                <w:sz w:val="28"/>
                <w:szCs w:val="28"/>
                <w:lang w:eastAsia="en-US"/>
              </w:rPr>
              <w:t>3</w:t>
            </w:r>
          </w:p>
        </w:tc>
      </w:tr>
    </w:tbl>
    <w:p w:rsidR="0026215F" w:rsidRPr="00AE6FE8" w:rsidRDefault="001D21D3" w:rsidP="001D21D3">
      <w:pPr>
        <w:pStyle w:val="1"/>
        <w:numPr>
          <w:ilvl w:val="1"/>
          <w:numId w:val="5"/>
        </w:numPr>
        <w:tabs>
          <w:tab w:val="left" w:pos="1134"/>
        </w:tabs>
        <w:spacing w:line="360" w:lineRule="exact"/>
        <w:ind w:left="0" w:firstLine="709"/>
        <w:rPr>
          <w:sz w:val="28"/>
          <w:szCs w:val="28"/>
        </w:rPr>
      </w:pPr>
      <w:r>
        <w:rPr>
          <w:sz w:val="28"/>
          <w:szCs w:val="28"/>
        </w:rPr>
        <w:lastRenderedPageBreak/>
        <w:t xml:space="preserve"> </w:t>
      </w:r>
      <w:r w:rsidR="0026215F" w:rsidRPr="00AE6FE8">
        <w:rPr>
          <w:sz w:val="28"/>
          <w:szCs w:val="28"/>
        </w:rPr>
        <w:t>Пневмооболочки</w:t>
      </w:r>
    </w:p>
    <w:p w:rsidR="001F2A8C" w:rsidRPr="00AE6FE8" w:rsidRDefault="001F2A8C" w:rsidP="001D21D3">
      <w:pPr>
        <w:spacing w:line="360" w:lineRule="exact"/>
        <w:ind w:firstLine="709"/>
        <w:jc w:val="both"/>
        <w:rPr>
          <w:sz w:val="28"/>
          <w:szCs w:val="28"/>
        </w:rPr>
      </w:pPr>
      <w:r w:rsidRPr="00AE6FE8">
        <w:rPr>
          <w:sz w:val="28"/>
          <w:szCs w:val="28"/>
          <w:shd w:val="clear" w:color="auto" w:fill="FDFDFD"/>
        </w:rPr>
        <w:t>Пневмооболочки предназначены</w:t>
      </w:r>
      <w:r w:rsidR="008B3DE5">
        <w:rPr>
          <w:sz w:val="28"/>
          <w:szCs w:val="28"/>
          <w:shd w:val="clear" w:color="auto" w:fill="FDFDFD"/>
        </w:rPr>
        <w:t xml:space="preserve"> </w:t>
      </w:r>
      <w:r w:rsidRPr="00AE6FE8">
        <w:rPr>
          <w:sz w:val="28"/>
          <w:szCs w:val="28"/>
          <w:shd w:val="clear" w:color="auto" w:fill="FDFDFD"/>
        </w:rPr>
        <w:t xml:space="preserve">для предотвращения смещения груза в продольном или поперечном направлениях посредством </w:t>
      </w:r>
      <w:r w:rsidRPr="00AE6FE8">
        <w:rPr>
          <w:sz w:val="28"/>
          <w:szCs w:val="28"/>
        </w:rPr>
        <w:t>заполнения зазоров между грузами с плоскими или изогнутыми поверхностями или между грузом и стенкой контейнера, в котором размещается и закрепляется груз.</w:t>
      </w:r>
    </w:p>
    <w:p w:rsidR="001F2A8C" w:rsidRPr="00AE6FE8" w:rsidRDefault="001F2A8C" w:rsidP="001D21D3">
      <w:pPr>
        <w:spacing w:line="360" w:lineRule="exact"/>
        <w:ind w:firstLine="709"/>
        <w:jc w:val="both"/>
        <w:rPr>
          <w:sz w:val="28"/>
          <w:szCs w:val="28"/>
        </w:rPr>
      </w:pPr>
      <w:r w:rsidRPr="00AE6FE8">
        <w:rPr>
          <w:sz w:val="28"/>
          <w:szCs w:val="28"/>
        </w:rPr>
        <w:t>Пневмооболочки должны соответс</w:t>
      </w:r>
      <w:r w:rsidR="00223929">
        <w:rPr>
          <w:sz w:val="28"/>
          <w:szCs w:val="28"/>
        </w:rPr>
        <w:t>твовать Техническим</w:t>
      </w:r>
      <w:r w:rsidR="00223929">
        <w:rPr>
          <w:sz w:val="28"/>
          <w:szCs w:val="28"/>
        </w:rPr>
        <w:br/>
        <w:t xml:space="preserve">требованиям </w:t>
      </w:r>
      <w:r w:rsidRPr="00AE6FE8">
        <w:rPr>
          <w:sz w:val="28"/>
          <w:szCs w:val="28"/>
        </w:rPr>
        <w:t>к средствам крепления г</w:t>
      </w:r>
      <w:r w:rsidR="00223929">
        <w:rPr>
          <w:sz w:val="28"/>
          <w:szCs w:val="28"/>
        </w:rPr>
        <w:t>рузов в вагонах и контейнерах с</w:t>
      </w:r>
      <w:r w:rsidR="00223929">
        <w:rPr>
          <w:sz w:val="28"/>
          <w:szCs w:val="28"/>
        </w:rPr>
        <w:br/>
      </w:r>
      <w:r w:rsidRPr="00AE6FE8">
        <w:rPr>
          <w:sz w:val="28"/>
          <w:szCs w:val="28"/>
        </w:rPr>
        <w:t>использованием в</w:t>
      </w:r>
      <w:r w:rsidR="00223929">
        <w:rPr>
          <w:sz w:val="28"/>
          <w:szCs w:val="28"/>
        </w:rPr>
        <w:t>оздушных пакетов (аэрбэгов) при</w:t>
      </w:r>
      <w:r w:rsidR="00223929">
        <w:rPr>
          <w:sz w:val="28"/>
          <w:szCs w:val="28"/>
        </w:rPr>
        <w:br/>
      </w:r>
      <w:r w:rsidRPr="00AE6FE8">
        <w:rPr>
          <w:sz w:val="28"/>
          <w:szCs w:val="28"/>
        </w:rPr>
        <w:t>перевозках железнодор</w:t>
      </w:r>
      <w:r w:rsidR="00223929">
        <w:rPr>
          <w:sz w:val="28"/>
          <w:szCs w:val="28"/>
        </w:rPr>
        <w:t>ожным транспортом, утвержденным</w:t>
      </w:r>
      <w:r w:rsidR="00223929">
        <w:rPr>
          <w:sz w:val="28"/>
          <w:szCs w:val="28"/>
        </w:rPr>
        <w:br/>
      </w:r>
      <w:r w:rsidRPr="00AE6FE8">
        <w:rPr>
          <w:sz w:val="28"/>
          <w:szCs w:val="28"/>
        </w:rPr>
        <w:t>распоряжением ОАО «РЖД» от 18.11.2019 №2560/р.</w:t>
      </w:r>
    </w:p>
    <w:p w:rsidR="0026215F" w:rsidRPr="00AE6FE8" w:rsidRDefault="0026215F" w:rsidP="001D21D3">
      <w:pPr>
        <w:pStyle w:val="ConsPlusNormal"/>
        <w:spacing w:line="360" w:lineRule="exact"/>
        <w:ind w:firstLine="709"/>
        <w:jc w:val="both"/>
        <w:rPr>
          <w:rFonts w:ascii="Times New Roman" w:hAnsi="Times New Roman" w:cs="Times New Roman"/>
          <w:sz w:val="28"/>
          <w:szCs w:val="28"/>
        </w:rPr>
      </w:pPr>
      <w:r w:rsidRPr="00AE6FE8">
        <w:rPr>
          <w:rFonts w:ascii="Times New Roman" w:hAnsi="Times New Roman" w:cs="Times New Roman"/>
          <w:sz w:val="28"/>
          <w:szCs w:val="28"/>
        </w:rPr>
        <w:t xml:space="preserve">Подбор пневмооболочек и варианта их установки производят в зависимости от величины зазора между грузами, высоты и массы закрепляемых грузов </w:t>
      </w:r>
      <w:r w:rsidR="00D05B35" w:rsidRPr="00AE6FE8">
        <w:rPr>
          <w:rFonts w:ascii="Times New Roman" w:hAnsi="Times New Roman" w:cs="Times New Roman"/>
          <w:sz w:val="28"/>
          <w:szCs w:val="28"/>
        </w:rPr>
        <w:t xml:space="preserve">в </w:t>
      </w:r>
      <w:r w:rsidRPr="00AE6FE8">
        <w:rPr>
          <w:rFonts w:ascii="Times New Roman" w:hAnsi="Times New Roman" w:cs="Times New Roman"/>
          <w:sz w:val="28"/>
          <w:szCs w:val="28"/>
        </w:rPr>
        <w:t>пакет</w:t>
      </w:r>
      <w:r w:rsidR="00D05B35" w:rsidRPr="00AE6FE8">
        <w:rPr>
          <w:rFonts w:ascii="Times New Roman" w:hAnsi="Times New Roman" w:cs="Times New Roman"/>
          <w:sz w:val="28"/>
          <w:szCs w:val="28"/>
        </w:rPr>
        <w:t>ах</w:t>
      </w:r>
      <w:r w:rsidRPr="00AE6FE8">
        <w:rPr>
          <w:rFonts w:ascii="Times New Roman" w:hAnsi="Times New Roman" w:cs="Times New Roman"/>
          <w:sz w:val="28"/>
          <w:szCs w:val="28"/>
        </w:rPr>
        <w:t xml:space="preserve"> и несущей способности конкретного типа и размера пневмооболочки.</w:t>
      </w:r>
    </w:p>
    <w:p w:rsidR="0026215F" w:rsidRPr="00AE6FE8" w:rsidRDefault="0026215F" w:rsidP="004D3C7F">
      <w:pPr>
        <w:spacing w:line="360" w:lineRule="exact"/>
        <w:ind w:firstLine="709"/>
        <w:jc w:val="both"/>
        <w:rPr>
          <w:color w:val="222222"/>
          <w:sz w:val="28"/>
          <w:szCs w:val="28"/>
          <w:shd w:val="clear" w:color="auto" w:fill="FDFDFD"/>
        </w:rPr>
      </w:pPr>
      <w:r w:rsidRPr="00AE6FE8">
        <w:rPr>
          <w:color w:val="222222"/>
          <w:sz w:val="28"/>
          <w:szCs w:val="28"/>
          <w:shd w:val="clear" w:color="auto" w:fill="FDFDFD"/>
        </w:rPr>
        <w:t xml:space="preserve">При креплении </w:t>
      </w:r>
      <w:r w:rsidR="001F2A8C" w:rsidRPr="00AE6FE8">
        <w:rPr>
          <w:color w:val="222222"/>
          <w:sz w:val="28"/>
          <w:szCs w:val="28"/>
          <w:shd w:val="clear" w:color="auto" w:fill="FDFDFD"/>
        </w:rPr>
        <w:t>нескольких единиц груза, размещаемых в одном контейнере,</w:t>
      </w:r>
      <w:r w:rsidRPr="00AE6FE8">
        <w:rPr>
          <w:color w:val="222222"/>
          <w:sz w:val="28"/>
          <w:szCs w:val="28"/>
          <w:shd w:val="clear" w:color="auto" w:fill="FDFDFD"/>
        </w:rPr>
        <w:t xml:space="preserve"> от опрокидывания </w:t>
      </w:r>
      <w:r w:rsidR="001F2A8C" w:rsidRPr="00AE6FE8">
        <w:rPr>
          <w:color w:val="222222"/>
          <w:sz w:val="28"/>
          <w:szCs w:val="28"/>
          <w:shd w:val="clear" w:color="auto" w:fill="FDFDFD"/>
        </w:rPr>
        <w:t xml:space="preserve">пневмооболочками одного типа, </w:t>
      </w:r>
      <w:r w:rsidRPr="00AE6FE8">
        <w:rPr>
          <w:color w:val="222222"/>
          <w:sz w:val="28"/>
          <w:szCs w:val="28"/>
          <w:shd w:val="clear" w:color="auto" w:fill="FDFDFD"/>
        </w:rPr>
        <w:t>несущую способность пневмооболочек определяют для груза требующего максимального удерживающего усилия.</w:t>
      </w:r>
    </w:p>
    <w:p w:rsidR="0026215F" w:rsidRPr="00AE6FE8" w:rsidRDefault="0026215F" w:rsidP="004D3C7F">
      <w:pPr>
        <w:spacing w:line="360" w:lineRule="exact"/>
        <w:ind w:firstLine="709"/>
        <w:jc w:val="both"/>
        <w:rPr>
          <w:sz w:val="28"/>
          <w:szCs w:val="28"/>
        </w:rPr>
      </w:pPr>
      <w:r w:rsidRPr="00AE6FE8">
        <w:rPr>
          <w:sz w:val="28"/>
          <w:szCs w:val="28"/>
        </w:rPr>
        <w:t>Тип и размеры пневмооболочек подбирают таким образом, чтобы после установки контактная поверхность пневмооболочек перекрывала не менее 3/4 площади каждого ящика (пакета). При величине зазора более того, который может быть заполнен одной пневмооболочкой, допускается в зазор устанавливать две пневмооболочки. Если поверхности груза, пакетов имеют острые углы или выступающие части, которые могут повредить пневмооболочки, между ними и пневмооболочками устанавливают прокладочный материал.</w:t>
      </w:r>
    </w:p>
    <w:p w:rsidR="00D43FA3" w:rsidRPr="00AE6FE8" w:rsidRDefault="00D43FA3" w:rsidP="004D3C7F">
      <w:pPr>
        <w:spacing w:line="360" w:lineRule="exact"/>
        <w:ind w:firstLine="709"/>
        <w:jc w:val="both"/>
        <w:rPr>
          <w:sz w:val="28"/>
          <w:szCs w:val="28"/>
        </w:rPr>
      </w:pPr>
      <w:r w:rsidRPr="00AE6FE8">
        <w:rPr>
          <w:sz w:val="28"/>
          <w:szCs w:val="28"/>
        </w:rPr>
        <w:t>Суммарная несущая способность установленных пневмооболочек в зависимости от массы закрепляемого штабеля груза (группы ящиков, пакетов) должна быть не менее приведенной в таблице</w:t>
      </w:r>
      <w:r w:rsidR="00D57719" w:rsidRPr="00AE6FE8">
        <w:rPr>
          <w:sz w:val="28"/>
          <w:szCs w:val="28"/>
        </w:rPr>
        <w:t xml:space="preserve"> </w:t>
      </w:r>
      <w:r w:rsidR="00D06C29" w:rsidRPr="00AE6FE8">
        <w:rPr>
          <w:sz w:val="28"/>
          <w:szCs w:val="28"/>
        </w:rPr>
        <w:t>4</w:t>
      </w:r>
      <w:r w:rsidR="00731E70" w:rsidRPr="00AE6FE8">
        <w:rPr>
          <w:sz w:val="28"/>
          <w:szCs w:val="28"/>
        </w:rPr>
        <w:t>.</w:t>
      </w:r>
    </w:p>
    <w:p w:rsidR="00731E70" w:rsidRPr="00AE6FE8" w:rsidRDefault="00731E70" w:rsidP="00D57719">
      <w:pPr>
        <w:ind w:right="-5"/>
        <w:jc w:val="both"/>
        <w:rPr>
          <w:sz w:val="28"/>
          <w:szCs w:val="28"/>
        </w:rPr>
      </w:pPr>
    </w:p>
    <w:p w:rsidR="00D57719" w:rsidRPr="00AE6FE8" w:rsidRDefault="00D57719" w:rsidP="00D57719">
      <w:pPr>
        <w:ind w:right="-5"/>
        <w:jc w:val="both"/>
        <w:rPr>
          <w:sz w:val="28"/>
          <w:szCs w:val="28"/>
        </w:rPr>
      </w:pPr>
      <w:r w:rsidRPr="00AE6FE8">
        <w:rPr>
          <w:sz w:val="28"/>
          <w:szCs w:val="28"/>
        </w:rPr>
        <w:t xml:space="preserve">Таблица </w:t>
      </w:r>
      <w:r w:rsidR="00D06C29" w:rsidRPr="00AE6FE8">
        <w:rPr>
          <w:sz w:val="28"/>
          <w:szCs w:val="28"/>
        </w:rPr>
        <w:t>4</w:t>
      </w:r>
      <w:r w:rsidRPr="00AE6FE8">
        <w:rPr>
          <w:sz w:val="28"/>
          <w:szCs w:val="28"/>
        </w:rPr>
        <w:t xml:space="preserve"> – Несущая способность пневмооболочек</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5"/>
        <w:gridCol w:w="4456"/>
      </w:tblGrid>
      <w:tr w:rsidR="00D43FA3" w:rsidRPr="00AE6FE8" w:rsidTr="00484A0D">
        <w:trPr>
          <w:trHeight w:val="537"/>
          <w:jc w:val="center"/>
        </w:trPr>
        <w:tc>
          <w:tcPr>
            <w:tcW w:w="4955" w:type="dxa"/>
            <w:tcBorders>
              <w:bottom w:val="double" w:sz="4" w:space="0" w:color="auto"/>
            </w:tcBorders>
            <w:noWrap/>
            <w:vAlign w:val="center"/>
          </w:tcPr>
          <w:p w:rsidR="00D43FA3" w:rsidRPr="00AE6FE8" w:rsidRDefault="00D43FA3" w:rsidP="00B11591">
            <w:pPr>
              <w:jc w:val="center"/>
              <w:rPr>
                <w:bCs/>
                <w:sz w:val="28"/>
                <w:szCs w:val="28"/>
              </w:rPr>
            </w:pPr>
            <w:r w:rsidRPr="00AE6FE8">
              <w:rPr>
                <w:bCs/>
                <w:sz w:val="28"/>
                <w:szCs w:val="28"/>
              </w:rPr>
              <w:t>Масса штабеля</w:t>
            </w:r>
          </w:p>
          <w:p w:rsidR="00D43FA3" w:rsidRPr="00AE6FE8" w:rsidRDefault="00D43FA3" w:rsidP="00D57719">
            <w:pPr>
              <w:jc w:val="center"/>
              <w:rPr>
                <w:sz w:val="28"/>
                <w:szCs w:val="28"/>
              </w:rPr>
            </w:pPr>
            <w:r w:rsidRPr="00AE6FE8">
              <w:rPr>
                <w:bCs/>
                <w:sz w:val="28"/>
                <w:szCs w:val="28"/>
              </w:rPr>
              <w:t>(</w:t>
            </w:r>
            <w:r w:rsidRPr="00AE6FE8">
              <w:rPr>
                <w:sz w:val="28"/>
                <w:szCs w:val="28"/>
              </w:rPr>
              <w:t>группы)</w:t>
            </w:r>
            <w:r w:rsidR="00D57719" w:rsidRPr="00AE6FE8">
              <w:rPr>
                <w:sz w:val="28"/>
                <w:szCs w:val="28"/>
              </w:rPr>
              <w:t xml:space="preserve"> </w:t>
            </w:r>
            <w:r w:rsidRPr="00AE6FE8">
              <w:rPr>
                <w:sz w:val="28"/>
                <w:szCs w:val="28"/>
              </w:rPr>
              <w:t>ящиков</w:t>
            </w:r>
            <w:r w:rsidRPr="00AE6FE8">
              <w:rPr>
                <w:bCs/>
                <w:sz w:val="28"/>
                <w:szCs w:val="28"/>
              </w:rPr>
              <w:t>, пакетов, т</w:t>
            </w:r>
          </w:p>
        </w:tc>
        <w:tc>
          <w:tcPr>
            <w:tcW w:w="4456" w:type="dxa"/>
            <w:tcBorders>
              <w:bottom w:val="double" w:sz="4" w:space="0" w:color="auto"/>
              <w:right w:val="single" w:sz="4" w:space="0" w:color="auto"/>
            </w:tcBorders>
            <w:noWrap/>
            <w:vAlign w:val="center"/>
          </w:tcPr>
          <w:p w:rsidR="00D43FA3" w:rsidRPr="00AE6FE8" w:rsidRDefault="00D43FA3" w:rsidP="00D57719">
            <w:pPr>
              <w:jc w:val="center"/>
              <w:rPr>
                <w:sz w:val="28"/>
                <w:szCs w:val="28"/>
              </w:rPr>
            </w:pPr>
            <w:r w:rsidRPr="00AE6FE8">
              <w:rPr>
                <w:bCs/>
                <w:sz w:val="28"/>
                <w:szCs w:val="28"/>
              </w:rPr>
              <w:t>Необходимая суммарная несущая способность</w:t>
            </w:r>
            <w:r w:rsidR="00D57719" w:rsidRPr="00AE6FE8">
              <w:rPr>
                <w:bCs/>
                <w:sz w:val="28"/>
                <w:szCs w:val="28"/>
              </w:rPr>
              <w:t xml:space="preserve"> </w:t>
            </w:r>
            <w:r w:rsidRPr="00AE6FE8">
              <w:rPr>
                <w:bCs/>
                <w:sz w:val="28"/>
                <w:szCs w:val="28"/>
              </w:rPr>
              <w:t>пневмооболочек, т</w:t>
            </w:r>
          </w:p>
        </w:tc>
      </w:tr>
      <w:tr w:rsidR="00D43FA3" w:rsidRPr="00AE6FE8" w:rsidTr="00484A0D">
        <w:trPr>
          <w:trHeight w:val="255"/>
          <w:jc w:val="center"/>
        </w:trPr>
        <w:tc>
          <w:tcPr>
            <w:tcW w:w="4955" w:type="dxa"/>
            <w:tcBorders>
              <w:top w:val="double" w:sz="4" w:space="0" w:color="auto"/>
            </w:tcBorders>
            <w:noWrap/>
            <w:vAlign w:val="center"/>
          </w:tcPr>
          <w:p w:rsidR="00D43FA3" w:rsidRPr="00AE6FE8" w:rsidRDefault="00484A0D" w:rsidP="00B11591">
            <w:pPr>
              <w:jc w:val="center"/>
              <w:rPr>
                <w:sz w:val="28"/>
                <w:szCs w:val="28"/>
              </w:rPr>
            </w:pPr>
            <w:r w:rsidRPr="00AE6FE8">
              <w:rPr>
                <w:sz w:val="28"/>
                <w:szCs w:val="28"/>
              </w:rPr>
              <w:t>до 5 вкл.</w:t>
            </w:r>
          </w:p>
        </w:tc>
        <w:tc>
          <w:tcPr>
            <w:tcW w:w="4456" w:type="dxa"/>
            <w:tcBorders>
              <w:top w:val="double" w:sz="4" w:space="0" w:color="auto"/>
              <w:right w:val="single" w:sz="4" w:space="0" w:color="auto"/>
            </w:tcBorders>
            <w:noWrap/>
            <w:vAlign w:val="center"/>
          </w:tcPr>
          <w:p w:rsidR="00D43FA3" w:rsidRPr="00AE6FE8" w:rsidRDefault="00484A0D" w:rsidP="00B11591">
            <w:pPr>
              <w:jc w:val="center"/>
              <w:rPr>
                <w:sz w:val="28"/>
                <w:szCs w:val="28"/>
              </w:rPr>
            </w:pPr>
            <w:r w:rsidRPr="00AE6FE8">
              <w:rPr>
                <w:sz w:val="28"/>
                <w:szCs w:val="28"/>
              </w:rPr>
              <w:t>3</w:t>
            </w:r>
          </w:p>
        </w:tc>
      </w:tr>
      <w:tr w:rsidR="00484A0D" w:rsidRPr="00AE6FE8" w:rsidTr="00484A0D">
        <w:trPr>
          <w:trHeight w:val="255"/>
          <w:jc w:val="center"/>
        </w:trPr>
        <w:tc>
          <w:tcPr>
            <w:tcW w:w="4955" w:type="dxa"/>
            <w:tcBorders>
              <w:top w:val="single" w:sz="4" w:space="0" w:color="auto"/>
            </w:tcBorders>
            <w:noWrap/>
            <w:vAlign w:val="center"/>
          </w:tcPr>
          <w:p w:rsidR="00484A0D" w:rsidRPr="00AE6FE8" w:rsidRDefault="00484A0D" w:rsidP="00484A0D">
            <w:pPr>
              <w:jc w:val="center"/>
              <w:rPr>
                <w:bCs/>
                <w:sz w:val="28"/>
                <w:szCs w:val="28"/>
              </w:rPr>
            </w:pPr>
            <w:r w:rsidRPr="00AE6FE8">
              <w:rPr>
                <w:bCs/>
                <w:sz w:val="28"/>
                <w:szCs w:val="28"/>
              </w:rPr>
              <w:t>свыше 5 до 10 вкл.</w:t>
            </w:r>
          </w:p>
        </w:tc>
        <w:tc>
          <w:tcPr>
            <w:tcW w:w="4456" w:type="dxa"/>
            <w:tcBorders>
              <w:top w:val="single" w:sz="4" w:space="0" w:color="auto"/>
              <w:right w:val="single" w:sz="4" w:space="0" w:color="auto"/>
            </w:tcBorders>
            <w:noWrap/>
            <w:vAlign w:val="center"/>
          </w:tcPr>
          <w:p w:rsidR="00484A0D" w:rsidRPr="00AE6FE8" w:rsidRDefault="00484A0D" w:rsidP="00B11591">
            <w:pPr>
              <w:jc w:val="center"/>
              <w:rPr>
                <w:sz w:val="28"/>
                <w:szCs w:val="28"/>
              </w:rPr>
            </w:pPr>
            <w:r w:rsidRPr="00AE6FE8">
              <w:rPr>
                <w:sz w:val="28"/>
                <w:szCs w:val="28"/>
              </w:rPr>
              <w:t>7</w:t>
            </w:r>
          </w:p>
        </w:tc>
      </w:tr>
      <w:tr w:rsidR="00D43FA3" w:rsidRPr="00AE6FE8" w:rsidTr="00484A0D">
        <w:trPr>
          <w:trHeight w:val="255"/>
          <w:jc w:val="center"/>
        </w:trPr>
        <w:tc>
          <w:tcPr>
            <w:tcW w:w="4955" w:type="dxa"/>
            <w:noWrap/>
            <w:vAlign w:val="center"/>
          </w:tcPr>
          <w:p w:rsidR="00D43FA3" w:rsidRPr="00AE6FE8" w:rsidRDefault="00484A0D" w:rsidP="00484A0D">
            <w:pPr>
              <w:jc w:val="center"/>
              <w:rPr>
                <w:bCs/>
                <w:sz w:val="28"/>
                <w:szCs w:val="28"/>
              </w:rPr>
            </w:pPr>
            <w:r w:rsidRPr="00AE6FE8">
              <w:rPr>
                <w:bCs/>
                <w:sz w:val="28"/>
                <w:szCs w:val="28"/>
              </w:rPr>
              <w:t>свыше 10 до 15 вкл.</w:t>
            </w:r>
          </w:p>
        </w:tc>
        <w:tc>
          <w:tcPr>
            <w:tcW w:w="4456" w:type="dxa"/>
            <w:tcBorders>
              <w:right w:val="single" w:sz="4" w:space="0" w:color="auto"/>
            </w:tcBorders>
            <w:noWrap/>
            <w:vAlign w:val="center"/>
          </w:tcPr>
          <w:p w:rsidR="00D43FA3" w:rsidRPr="00AE6FE8" w:rsidRDefault="00484A0D" w:rsidP="00B11591">
            <w:pPr>
              <w:jc w:val="center"/>
              <w:rPr>
                <w:sz w:val="28"/>
                <w:szCs w:val="28"/>
              </w:rPr>
            </w:pPr>
            <w:r w:rsidRPr="00AE6FE8">
              <w:rPr>
                <w:sz w:val="28"/>
                <w:szCs w:val="28"/>
              </w:rPr>
              <w:t>10</w:t>
            </w:r>
          </w:p>
        </w:tc>
      </w:tr>
      <w:tr w:rsidR="00484A0D" w:rsidRPr="00AE6FE8" w:rsidTr="00484A0D">
        <w:trPr>
          <w:trHeight w:val="255"/>
          <w:jc w:val="center"/>
        </w:trPr>
        <w:tc>
          <w:tcPr>
            <w:tcW w:w="4955" w:type="dxa"/>
            <w:noWrap/>
            <w:vAlign w:val="center"/>
          </w:tcPr>
          <w:p w:rsidR="00484A0D" w:rsidRPr="00AE6FE8" w:rsidRDefault="00484A0D" w:rsidP="00B11591">
            <w:pPr>
              <w:jc w:val="center"/>
              <w:rPr>
                <w:bCs/>
                <w:sz w:val="28"/>
                <w:szCs w:val="28"/>
              </w:rPr>
            </w:pPr>
            <w:r w:rsidRPr="00AE6FE8">
              <w:rPr>
                <w:bCs/>
                <w:sz w:val="28"/>
                <w:szCs w:val="28"/>
              </w:rPr>
              <w:t>свыше 15 до 20 вкл.</w:t>
            </w:r>
          </w:p>
        </w:tc>
        <w:tc>
          <w:tcPr>
            <w:tcW w:w="4456" w:type="dxa"/>
            <w:tcBorders>
              <w:right w:val="single" w:sz="4" w:space="0" w:color="auto"/>
            </w:tcBorders>
            <w:noWrap/>
            <w:vAlign w:val="center"/>
          </w:tcPr>
          <w:p w:rsidR="00484A0D" w:rsidRPr="00AE6FE8" w:rsidRDefault="00484A0D" w:rsidP="00B11591">
            <w:pPr>
              <w:jc w:val="center"/>
              <w:rPr>
                <w:sz w:val="28"/>
                <w:szCs w:val="28"/>
              </w:rPr>
            </w:pPr>
            <w:r w:rsidRPr="00AE6FE8">
              <w:rPr>
                <w:sz w:val="28"/>
                <w:szCs w:val="28"/>
              </w:rPr>
              <w:t>15</w:t>
            </w:r>
          </w:p>
        </w:tc>
      </w:tr>
      <w:tr w:rsidR="00484A0D" w:rsidRPr="00AE6FE8" w:rsidTr="00484A0D">
        <w:trPr>
          <w:trHeight w:val="255"/>
          <w:jc w:val="center"/>
        </w:trPr>
        <w:tc>
          <w:tcPr>
            <w:tcW w:w="4955" w:type="dxa"/>
            <w:noWrap/>
            <w:vAlign w:val="center"/>
          </w:tcPr>
          <w:p w:rsidR="00484A0D" w:rsidRPr="00AE6FE8" w:rsidRDefault="00484A0D" w:rsidP="00B11591">
            <w:pPr>
              <w:jc w:val="center"/>
              <w:rPr>
                <w:bCs/>
                <w:sz w:val="28"/>
                <w:szCs w:val="28"/>
              </w:rPr>
            </w:pPr>
            <w:r w:rsidRPr="00AE6FE8">
              <w:rPr>
                <w:bCs/>
                <w:sz w:val="28"/>
                <w:szCs w:val="28"/>
              </w:rPr>
              <w:t>свыше 20 до 25 вкл.</w:t>
            </w:r>
          </w:p>
        </w:tc>
        <w:tc>
          <w:tcPr>
            <w:tcW w:w="4456" w:type="dxa"/>
            <w:tcBorders>
              <w:right w:val="single" w:sz="4" w:space="0" w:color="auto"/>
            </w:tcBorders>
            <w:noWrap/>
            <w:vAlign w:val="center"/>
          </w:tcPr>
          <w:p w:rsidR="00484A0D" w:rsidRPr="00AE6FE8" w:rsidRDefault="00484A0D" w:rsidP="00B11591">
            <w:pPr>
              <w:jc w:val="center"/>
              <w:rPr>
                <w:sz w:val="28"/>
                <w:szCs w:val="28"/>
              </w:rPr>
            </w:pPr>
            <w:r w:rsidRPr="00AE6FE8">
              <w:rPr>
                <w:sz w:val="28"/>
                <w:szCs w:val="28"/>
              </w:rPr>
              <w:t>18</w:t>
            </w:r>
          </w:p>
        </w:tc>
      </w:tr>
      <w:tr w:rsidR="00484A0D" w:rsidRPr="00AE6FE8" w:rsidTr="00484A0D">
        <w:trPr>
          <w:trHeight w:val="255"/>
          <w:jc w:val="center"/>
        </w:trPr>
        <w:tc>
          <w:tcPr>
            <w:tcW w:w="4955" w:type="dxa"/>
            <w:noWrap/>
            <w:vAlign w:val="center"/>
          </w:tcPr>
          <w:p w:rsidR="00484A0D" w:rsidRPr="00AE6FE8" w:rsidRDefault="00484A0D" w:rsidP="00484A0D">
            <w:pPr>
              <w:jc w:val="center"/>
              <w:rPr>
                <w:bCs/>
                <w:sz w:val="28"/>
                <w:szCs w:val="28"/>
              </w:rPr>
            </w:pPr>
            <w:r w:rsidRPr="00AE6FE8">
              <w:rPr>
                <w:bCs/>
                <w:sz w:val="28"/>
                <w:szCs w:val="28"/>
              </w:rPr>
              <w:t>свыше 25 до 30 вкл.</w:t>
            </w:r>
          </w:p>
        </w:tc>
        <w:tc>
          <w:tcPr>
            <w:tcW w:w="4456" w:type="dxa"/>
            <w:tcBorders>
              <w:right w:val="single" w:sz="4" w:space="0" w:color="auto"/>
            </w:tcBorders>
            <w:noWrap/>
            <w:vAlign w:val="center"/>
          </w:tcPr>
          <w:p w:rsidR="00484A0D" w:rsidRPr="00AE6FE8" w:rsidRDefault="00484A0D" w:rsidP="00B11591">
            <w:pPr>
              <w:jc w:val="center"/>
              <w:rPr>
                <w:sz w:val="28"/>
                <w:szCs w:val="28"/>
              </w:rPr>
            </w:pPr>
            <w:r w:rsidRPr="00AE6FE8">
              <w:rPr>
                <w:sz w:val="28"/>
                <w:szCs w:val="28"/>
              </w:rPr>
              <w:t>20</w:t>
            </w:r>
          </w:p>
        </w:tc>
      </w:tr>
    </w:tbl>
    <w:p w:rsidR="0026215F" w:rsidRPr="00AE6FE8" w:rsidRDefault="0026215F" w:rsidP="004D3C7F">
      <w:pPr>
        <w:spacing w:line="360" w:lineRule="exact"/>
        <w:ind w:firstLine="720"/>
        <w:jc w:val="both"/>
        <w:rPr>
          <w:rFonts w:ascii="Arial" w:hAnsi="Arial" w:cs="Arial"/>
          <w:color w:val="222222"/>
          <w:sz w:val="28"/>
          <w:szCs w:val="28"/>
          <w:shd w:val="clear" w:color="auto" w:fill="FDFDFD"/>
        </w:rPr>
      </w:pPr>
      <w:r w:rsidRPr="00AE6FE8">
        <w:rPr>
          <w:sz w:val="28"/>
          <w:szCs w:val="28"/>
        </w:rPr>
        <w:lastRenderedPageBreak/>
        <w:t>Если пневмооболочки установлены между грузами (частями штабеля груза), имеющими разную массу, пневмооболочки подбирают исходя из массы более тяжелого груза (части штабеля).</w:t>
      </w:r>
    </w:p>
    <w:p w:rsidR="0026215F" w:rsidRPr="00AE6FE8" w:rsidRDefault="0026215F" w:rsidP="004D3C7F">
      <w:pPr>
        <w:pStyle w:val="1"/>
        <w:numPr>
          <w:ilvl w:val="1"/>
          <w:numId w:val="5"/>
        </w:numPr>
        <w:spacing w:line="360" w:lineRule="exact"/>
        <w:ind w:left="0" w:firstLine="720"/>
        <w:rPr>
          <w:sz w:val="28"/>
          <w:szCs w:val="28"/>
        </w:rPr>
      </w:pPr>
      <w:r w:rsidRPr="00AE6FE8">
        <w:rPr>
          <w:sz w:val="28"/>
          <w:szCs w:val="28"/>
        </w:rPr>
        <w:t xml:space="preserve">Клейкая крепежная лента представляет собой </w:t>
      </w:r>
      <w:r w:rsidR="0042016E" w:rsidRPr="00AE6FE8">
        <w:rPr>
          <w:sz w:val="28"/>
          <w:szCs w:val="28"/>
        </w:rPr>
        <w:t>самоклеящуюся</w:t>
      </w:r>
      <w:r w:rsidRPr="00AE6FE8">
        <w:rPr>
          <w:sz w:val="28"/>
          <w:szCs w:val="28"/>
        </w:rPr>
        <w:t xml:space="preserve"> полосу с композитной основой из плетеного пластичного полиэстера, армированного стекловолокном и покрытого специальным кле</w:t>
      </w:r>
      <w:r w:rsidR="00223929">
        <w:rPr>
          <w:sz w:val="28"/>
          <w:szCs w:val="28"/>
        </w:rPr>
        <w:t xml:space="preserve">ящим составом на основе акрила, </w:t>
      </w:r>
      <w:r w:rsidRPr="00AE6FE8">
        <w:rPr>
          <w:sz w:val="28"/>
          <w:szCs w:val="28"/>
        </w:rPr>
        <w:t>обеспечива</w:t>
      </w:r>
      <w:r w:rsidR="00223929">
        <w:rPr>
          <w:sz w:val="28"/>
          <w:szCs w:val="28"/>
        </w:rPr>
        <w:t>ющим сопротивление «на сдвиг».</w:t>
      </w:r>
    </w:p>
    <w:p w:rsidR="006E260B" w:rsidRPr="00AE6FE8" w:rsidRDefault="006E260B" w:rsidP="004D3C7F">
      <w:pPr>
        <w:pStyle w:val="1"/>
        <w:spacing w:line="360" w:lineRule="exact"/>
        <w:ind w:firstLine="720"/>
        <w:rPr>
          <w:sz w:val="28"/>
          <w:szCs w:val="28"/>
        </w:rPr>
      </w:pPr>
      <w:r w:rsidRPr="00AE6FE8">
        <w:rPr>
          <w:sz w:val="28"/>
          <w:szCs w:val="28"/>
        </w:rPr>
        <w:t>Отрезки крепежной ленты наклеивают на противоположные стены контейнера и после размещения груза соединяют и стягивают при помощи специального комплекта инструмента (ключа-натяжителя и упорного ключа). После натяжения на соединенные отрезки крепежной ленты наклеивают ленту-замок</w:t>
      </w:r>
      <w:r w:rsidR="008B40FD" w:rsidRPr="00AE6FE8">
        <w:rPr>
          <w:sz w:val="28"/>
          <w:szCs w:val="28"/>
        </w:rPr>
        <w:t xml:space="preserve"> (рисунок </w:t>
      </w:r>
      <w:r w:rsidR="0042016E" w:rsidRPr="00AE6FE8">
        <w:rPr>
          <w:sz w:val="28"/>
          <w:szCs w:val="28"/>
        </w:rPr>
        <w:t>2</w:t>
      </w:r>
      <w:r w:rsidR="008B40FD" w:rsidRPr="00AE6FE8">
        <w:rPr>
          <w:sz w:val="28"/>
          <w:szCs w:val="28"/>
        </w:rPr>
        <w:t>)</w:t>
      </w:r>
      <w:r w:rsidRPr="00AE6FE8">
        <w:rPr>
          <w:sz w:val="28"/>
          <w:szCs w:val="28"/>
        </w:rPr>
        <w:t xml:space="preserve">. Поверхность </w:t>
      </w:r>
      <w:r w:rsidR="008B40FD" w:rsidRPr="00AE6FE8">
        <w:rPr>
          <w:sz w:val="28"/>
          <w:szCs w:val="28"/>
        </w:rPr>
        <w:t>обрабатывают роликовым разглаживателем.</w:t>
      </w:r>
    </w:p>
    <w:p w:rsidR="00D06C29" w:rsidRPr="00AE6FE8" w:rsidRDefault="00D06C29" w:rsidP="006E260B">
      <w:pPr>
        <w:pStyle w:val="1"/>
        <w:rPr>
          <w:sz w:val="28"/>
          <w:szCs w:val="28"/>
        </w:rPr>
      </w:pPr>
    </w:p>
    <w:p w:rsidR="006E260B" w:rsidRPr="00AE6FE8" w:rsidRDefault="00DB2665" w:rsidP="008B40FD">
      <w:pPr>
        <w:pStyle w:val="1"/>
        <w:ind w:left="709" w:hanging="709"/>
        <w:jc w:val="center"/>
        <w:rPr>
          <w:sz w:val="28"/>
          <w:szCs w:val="28"/>
        </w:rPr>
      </w:pPr>
      <w:r w:rsidRPr="00AE6FE8">
        <w:rPr>
          <w:noProof/>
          <w:sz w:val="28"/>
          <w:szCs w:val="28"/>
        </w:rPr>
        <w:drawing>
          <wp:inline distT="0" distB="0" distL="0" distR="0">
            <wp:extent cx="3365595" cy="2559253"/>
            <wp:effectExtent l="19050" t="0" r="6255"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604" cy="2592718"/>
                    </a:xfrm>
                    <a:prstGeom prst="rect">
                      <a:avLst/>
                    </a:prstGeom>
                    <a:noFill/>
                    <a:ln>
                      <a:noFill/>
                    </a:ln>
                  </pic:spPr>
                </pic:pic>
              </a:graphicData>
            </a:graphic>
          </wp:inline>
        </w:drawing>
      </w:r>
    </w:p>
    <w:p w:rsidR="006E260B" w:rsidRPr="00AE6FE8" w:rsidRDefault="008B40FD" w:rsidP="00223929">
      <w:pPr>
        <w:pStyle w:val="1"/>
        <w:spacing w:before="120" w:after="120" w:line="360" w:lineRule="exact"/>
        <w:ind w:left="709" w:hanging="709"/>
        <w:jc w:val="center"/>
        <w:rPr>
          <w:sz w:val="28"/>
          <w:szCs w:val="28"/>
        </w:rPr>
      </w:pPr>
      <w:r w:rsidRPr="00AE6FE8">
        <w:rPr>
          <w:sz w:val="28"/>
          <w:szCs w:val="28"/>
        </w:rPr>
        <w:t>Рисунок</w:t>
      </w:r>
      <w:r w:rsidR="0042016E" w:rsidRPr="00AE6FE8">
        <w:rPr>
          <w:sz w:val="28"/>
          <w:szCs w:val="28"/>
        </w:rPr>
        <w:t xml:space="preserve"> 2 – </w:t>
      </w:r>
      <w:r w:rsidR="00223929">
        <w:rPr>
          <w:sz w:val="28"/>
          <w:szCs w:val="28"/>
        </w:rPr>
        <w:t>Л</w:t>
      </w:r>
      <w:r w:rsidR="0042016E" w:rsidRPr="00AE6FE8">
        <w:rPr>
          <w:sz w:val="28"/>
          <w:szCs w:val="28"/>
        </w:rPr>
        <w:t>ента</w:t>
      </w:r>
      <w:r w:rsidR="00223929">
        <w:rPr>
          <w:sz w:val="28"/>
          <w:szCs w:val="28"/>
        </w:rPr>
        <w:t>-</w:t>
      </w:r>
      <w:r w:rsidR="0042016E" w:rsidRPr="00AE6FE8">
        <w:rPr>
          <w:sz w:val="28"/>
          <w:szCs w:val="28"/>
        </w:rPr>
        <w:t>замок</w:t>
      </w:r>
    </w:p>
    <w:p w:rsidR="00611672" w:rsidRDefault="00611672" w:rsidP="004D3C7F">
      <w:pPr>
        <w:pStyle w:val="1"/>
        <w:spacing w:line="360" w:lineRule="exact"/>
        <w:rPr>
          <w:sz w:val="28"/>
          <w:szCs w:val="28"/>
        </w:rPr>
      </w:pPr>
    </w:p>
    <w:p w:rsidR="003951D9" w:rsidRPr="00AE6FE8" w:rsidRDefault="003951D9" w:rsidP="004D3C7F">
      <w:pPr>
        <w:pStyle w:val="1"/>
        <w:spacing w:line="360" w:lineRule="exact"/>
        <w:rPr>
          <w:sz w:val="28"/>
          <w:szCs w:val="28"/>
        </w:rPr>
      </w:pPr>
      <w:r w:rsidRPr="00AE6FE8">
        <w:rPr>
          <w:sz w:val="28"/>
          <w:szCs w:val="28"/>
        </w:rPr>
        <w:t xml:space="preserve">При использовании клейкой крепежной ленты груз должен быть размещен по всей ширине контейнера вплотную к боковым стенам. При этом зазоры между единицами груза или рядами грузовых единиц по ширине контейнера должны заполняться пневмооболочками. Такое требование обеспечивает работу закрепленной на стенах контейнера ленты «на сдвиг» и крепление </w:t>
      </w:r>
      <w:r w:rsidR="006E260B" w:rsidRPr="00AE6FE8">
        <w:rPr>
          <w:sz w:val="28"/>
          <w:szCs w:val="28"/>
        </w:rPr>
        <w:t>груза от смещений в продольном направлении</w:t>
      </w:r>
      <w:r w:rsidRPr="00AE6FE8">
        <w:rPr>
          <w:sz w:val="28"/>
          <w:szCs w:val="28"/>
        </w:rPr>
        <w:t>.</w:t>
      </w:r>
    </w:p>
    <w:p w:rsidR="0026215F" w:rsidRPr="00AE6FE8" w:rsidRDefault="0026215F" w:rsidP="004D3C7F">
      <w:pPr>
        <w:pStyle w:val="ConsPlusNormal"/>
        <w:spacing w:line="360" w:lineRule="exact"/>
        <w:ind w:firstLine="709"/>
        <w:jc w:val="both"/>
        <w:rPr>
          <w:rFonts w:ascii="Times New Roman" w:hAnsi="Times New Roman" w:cs="Times New Roman"/>
          <w:sz w:val="28"/>
          <w:szCs w:val="28"/>
        </w:rPr>
      </w:pPr>
      <w:r w:rsidRPr="00AE6FE8">
        <w:rPr>
          <w:rFonts w:ascii="Times New Roman" w:hAnsi="Times New Roman" w:cs="Times New Roman"/>
          <w:sz w:val="28"/>
          <w:szCs w:val="28"/>
        </w:rPr>
        <w:t>Клейкая крепежная лента доступна в двух исполнениях: с максимальной допускаемой нагрузкой 5 тс и 10 тс при одинаковых размерах.</w:t>
      </w:r>
    </w:p>
    <w:p w:rsidR="001B5415" w:rsidRPr="00AE6FE8" w:rsidRDefault="008B40FD" w:rsidP="004D3C7F">
      <w:pPr>
        <w:spacing w:line="360" w:lineRule="exact"/>
        <w:ind w:firstLine="709"/>
        <w:jc w:val="both"/>
        <w:rPr>
          <w:sz w:val="28"/>
          <w:szCs w:val="28"/>
        </w:rPr>
      </w:pPr>
      <w:r w:rsidRPr="00AE6FE8">
        <w:rPr>
          <w:sz w:val="28"/>
          <w:szCs w:val="28"/>
        </w:rPr>
        <w:t xml:space="preserve">Суммарная несущая способность полос клейкой крепежной ленты в зависимости от массы закрепляемого штабеля груза (группы ящиков, пакетов) должна быть не менее приведенной в таблице </w:t>
      </w:r>
      <w:r w:rsidR="00D06C29" w:rsidRPr="00AE6FE8">
        <w:rPr>
          <w:sz w:val="28"/>
          <w:szCs w:val="28"/>
        </w:rPr>
        <w:t>5</w:t>
      </w:r>
      <w:r w:rsidRPr="00AE6FE8">
        <w:rPr>
          <w:sz w:val="28"/>
          <w:szCs w:val="28"/>
        </w:rPr>
        <w:t>.</w:t>
      </w:r>
    </w:p>
    <w:p w:rsidR="0042016E" w:rsidRPr="00AE6FE8" w:rsidRDefault="0042016E" w:rsidP="00D06C29">
      <w:pPr>
        <w:ind w:right="-5" w:firstLine="720"/>
        <w:jc w:val="both"/>
        <w:rPr>
          <w:sz w:val="28"/>
          <w:szCs w:val="28"/>
        </w:rPr>
      </w:pPr>
    </w:p>
    <w:p w:rsidR="008B40FD" w:rsidRPr="00AE6FE8" w:rsidRDefault="008B40FD" w:rsidP="00223929">
      <w:pPr>
        <w:spacing w:after="120" w:line="360" w:lineRule="exact"/>
        <w:ind w:right="-6"/>
        <w:jc w:val="both"/>
        <w:rPr>
          <w:sz w:val="28"/>
          <w:szCs w:val="28"/>
        </w:rPr>
      </w:pPr>
      <w:r w:rsidRPr="00AE6FE8">
        <w:rPr>
          <w:sz w:val="28"/>
          <w:szCs w:val="28"/>
        </w:rPr>
        <w:lastRenderedPageBreak/>
        <w:t xml:space="preserve">Таблица </w:t>
      </w:r>
      <w:r w:rsidR="00D06C29" w:rsidRPr="00AE6FE8">
        <w:rPr>
          <w:sz w:val="28"/>
          <w:szCs w:val="28"/>
        </w:rPr>
        <w:t>5</w:t>
      </w:r>
      <w:r w:rsidRPr="00AE6FE8">
        <w:rPr>
          <w:sz w:val="28"/>
          <w:szCs w:val="28"/>
        </w:rPr>
        <w:t xml:space="preserve"> – Несущая способность клейкой крепежной ленты </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01"/>
        <w:gridCol w:w="3201"/>
        <w:gridCol w:w="3079"/>
      </w:tblGrid>
      <w:tr w:rsidR="008B40FD" w:rsidRPr="00AE6FE8" w:rsidTr="00A26594">
        <w:trPr>
          <w:trHeight w:val="537"/>
          <w:jc w:val="center"/>
        </w:trPr>
        <w:tc>
          <w:tcPr>
            <w:tcW w:w="3201" w:type="dxa"/>
            <w:tcBorders>
              <w:bottom w:val="double" w:sz="4" w:space="0" w:color="auto"/>
            </w:tcBorders>
            <w:noWrap/>
            <w:vAlign w:val="center"/>
          </w:tcPr>
          <w:p w:rsidR="008B40FD" w:rsidRPr="00AE6FE8" w:rsidRDefault="008B40FD" w:rsidP="008B40FD">
            <w:pPr>
              <w:jc w:val="center"/>
              <w:rPr>
                <w:sz w:val="28"/>
                <w:szCs w:val="28"/>
              </w:rPr>
            </w:pPr>
            <w:r w:rsidRPr="00AE6FE8">
              <w:rPr>
                <w:bCs/>
                <w:sz w:val="28"/>
                <w:szCs w:val="28"/>
              </w:rPr>
              <w:t>Масса штабеля (</w:t>
            </w:r>
            <w:r w:rsidRPr="00AE6FE8">
              <w:rPr>
                <w:sz w:val="28"/>
                <w:szCs w:val="28"/>
              </w:rPr>
              <w:t>группы) ящиков</w:t>
            </w:r>
            <w:r w:rsidRPr="00AE6FE8">
              <w:rPr>
                <w:bCs/>
                <w:sz w:val="28"/>
                <w:szCs w:val="28"/>
              </w:rPr>
              <w:t>, пакетов, т</w:t>
            </w:r>
          </w:p>
        </w:tc>
        <w:tc>
          <w:tcPr>
            <w:tcW w:w="3201" w:type="dxa"/>
            <w:tcBorders>
              <w:bottom w:val="double" w:sz="4" w:space="0" w:color="auto"/>
              <w:right w:val="single" w:sz="4" w:space="0" w:color="auto"/>
            </w:tcBorders>
            <w:noWrap/>
            <w:vAlign w:val="center"/>
          </w:tcPr>
          <w:p w:rsidR="008B40FD" w:rsidRPr="00AE6FE8" w:rsidRDefault="008B40FD" w:rsidP="008B40FD">
            <w:pPr>
              <w:jc w:val="center"/>
              <w:rPr>
                <w:sz w:val="28"/>
                <w:szCs w:val="28"/>
              </w:rPr>
            </w:pPr>
            <w:r w:rsidRPr="00AE6FE8">
              <w:rPr>
                <w:bCs/>
                <w:sz w:val="28"/>
                <w:szCs w:val="28"/>
              </w:rPr>
              <w:t>Необходимое количество поясов клейкой крепежной ленты с допускаемой нагрузкой 5 тс</w:t>
            </w:r>
          </w:p>
        </w:tc>
        <w:tc>
          <w:tcPr>
            <w:tcW w:w="3079" w:type="dxa"/>
            <w:tcBorders>
              <w:bottom w:val="double" w:sz="4" w:space="0" w:color="auto"/>
              <w:right w:val="single" w:sz="4" w:space="0" w:color="auto"/>
            </w:tcBorders>
          </w:tcPr>
          <w:p w:rsidR="008B40FD" w:rsidRPr="00AE6FE8" w:rsidRDefault="008B40FD" w:rsidP="008B40FD">
            <w:pPr>
              <w:jc w:val="center"/>
              <w:rPr>
                <w:bCs/>
                <w:sz w:val="28"/>
                <w:szCs w:val="28"/>
              </w:rPr>
            </w:pPr>
            <w:r w:rsidRPr="00AE6FE8">
              <w:rPr>
                <w:bCs/>
                <w:sz w:val="28"/>
                <w:szCs w:val="28"/>
              </w:rPr>
              <w:t>Необходимое количество поясов клейкой крепежной ленты с допускаемой нагрузкой 10 тс</w:t>
            </w:r>
          </w:p>
        </w:tc>
      </w:tr>
      <w:tr w:rsidR="008B40FD" w:rsidRPr="00AE6FE8" w:rsidTr="00A26594">
        <w:trPr>
          <w:trHeight w:val="255"/>
          <w:jc w:val="center"/>
        </w:trPr>
        <w:tc>
          <w:tcPr>
            <w:tcW w:w="3201" w:type="dxa"/>
            <w:tcBorders>
              <w:top w:val="double" w:sz="4" w:space="0" w:color="auto"/>
            </w:tcBorders>
            <w:noWrap/>
            <w:vAlign w:val="center"/>
          </w:tcPr>
          <w:p w:rsidR="008B40FD" w:rsidRPr="00AE6FE8" w:rsidRDefault="008B40FD" w:rsidP="004914AE">
            <w:pPr>
              <w:jc w:val="center"/>
              <w:rPr>
                <w:sz w:val="28"/>
                <w:szCs w:val="28"/>
              </w:rPr>
            </w:pPr>
            <w:r w:rsidRPr="00AE6FE8">
              <w:rPr>
                <w:bCs/>
                <w:sz w:val="28"/>
                <w:szCs w:val="28"/>
              </w:rPr>
              <w:t>до 15 вкл.</w:t>
            </w:r>
          </w:p>
        </w:tc>
        <w:tc>
          <w:tcPr>
            <w:tcW w:w="3201" w:type="dxa"/>
            <w:tcBorders>
              <w:top w:val="double" w:sz="4" w:space="0" w:color="auto"/>
              <w:right w:val="single" w:sz="4" w:space="0" w:color="auto"/>
            </w:tcBorders>
            <w:noWrap/>
            <w:vAlign w:val="center"/>
          </w:tcPr>
          <w:p w:rsidR="008B40FD" w:rsidRPr="00AE6FE8" w:rsidRDefault="008B40FD" w:rsidP="004914AE">
            <w:pPr>
              <w:jc w:val="center"/>
              <w:rPr>
                <w:sz w:val="28"/>
                <w:szCs w:val="28"/>
              </w:rPr>
            </w:pPr>
            <w:r w:rsidRPr="00AE6FE8">
              <w:rPr>
                <w:sz w:val="28"/>
                <w:szCs w:val="28"/>
              </w:rPr>
              <w:t>2</w:t>
            </w:r>
          </w:p>
        </w:tc>
        <w:tc>
          <w:tcPr>
            <w:tcW w:w="3079" w:type="dxa"/>
            <w:tcBorders>
              <w:top w:val="double" w:sz="4" w:space="0" w:color="auto"/>
              <w:right w:val="single" w:sz="4" w:space="0" w:color="auto"/>
            </w:tcBorders>
          </w:tcPr>
          <w:p w:rsidR="008B40FD" w:rsidRPr="00AE6FE8" w:rsidRDefault="008B40FD" w:rsidP="004914AE">
            <w:pPr>
              <w:jc w:val="center"/>
              <w:rPr>
                <w:sz w:val="28"/>
                <w:szCs w:val="28"/>
              </w:rPr>
            </w:pPr>
            <w:r w:rsidRPr="00AE6FE8">
              <w:rPr>
                <w:sz w:val="28"/>
                <w:szCs w:val="28"/>
              </w:rPr>
              <w:t>1</w:t>
            </w:r>
          </w:p>
        </w:tc>
      </w:tr>
      <w:tr w:rsidR="008B40FD" w:rsidRPr="00AE6FE8" w:rsidTr="00A26594">
        <w:trPr>
          <w:trHeight w:val="255"/>
          <w:jc w:val="center"/>
        </w:trPr>
        <w:tc>
          <w:tcPr>
            <w:tcW w:w="3201" w:type="dxa"/>
            <w:noWrap/>
            <w:vAlign w:val="center"/>
          </w:tcPr>
          <w:p w:rsidR="008B40FD" w:rsidRPr="00AE6FE8" w:rsidRDefault="008B40FD" w:rsidP="004914AE">
            <w:pPr>
              <w:jc w:val="center"/>
              <w:rPr>
                <w:bCs/>
                <w:sz w:val="28"/>
                <w:szCs w:val="28"/>
              </w:rPr>
            </w:pPr>
            <w:r w:rsidRPr="00AE6FE8">
              <w:rPr>
                <w:bCs/>
                <w:sz w:val="28"/>
                <w:szCs w:val="28"/>
              </w:rPr>
              <w:t>свыше 15 до 20 вкл.</w:t>
            </w:r>
          </w:p>
        </w:tc>
        <w:tc>
          <w:tcPr>
            <w:tcW w:w="3201" w:type="dxa"/>
            <w:tcBorders>
              <w:right w:val="single" w:sz="4" w:space="0" w:color="auto"/>
            </w:tcBorders>
            <w:noWrap/>
            <w:vAlign w:val="center"/>
          </w:tcPr>
          <w:p w:rsidR="008B40FD" w:rsidRPr="00AE6FE8" w:rsidRDefault="008B40FD" w:rsidP="004914AE">
            <w:pPr>
              <w:jc w:val="center"/>
              <w:rPr>
                <w:sz w:val="28"/>
                <w:szCs w:val="28"/>
              </w:rPr>
            </w:pPr>
            <w:r w:rsidRPr="00AE6FE8">
              <w:rPr>
                <w:sz w:val="28"/>
                <w:szCs w:val="28"/>
              </w:rPr>
              <w:t>3</w:t>
            </w:r>
          </w:p>
        </w:tc>
        <w:tc>
          <w:tcPr>
            <w:tcW w:w="3079" w:type="dxa"/>
            <w:tcBorders>
              <w:right w:val="single" w:sz="4" w:space="0" w:color="auto"/>
            </w:tcBorders>
          </w:tcPr>
          <w:p w:rsidR="008B40FD" w:rsidRPr="00AE6FE8" w:rsidRDefault="008B40FD" w:rsidP="004914AE">
            <w:pPr>
              <w:jc w:val="center"/>
              <w:rPr>
                <w:sz w:val="28"/>
                <w:szCs w:val="28"/>
              </w:rPr>
            </w:pPr>
            <w:r w:rsidRPr="00AE6FE8">
              <w:rPr>
                <w:sz w:val="28"/>
                <w:szCs w:val="28"/>
              </w:rPr>
              <w:t>2</w:t>
            </w:r>
          </w:p>
        </w:tc>
      </w:tr>
      <w:tr w:rsidR="008B40FD" w:rsidRPr="00AE6FE8" w:rsidTr="00A26594">
        <w:trPr>
          <w:trHeight w:val="255"/>
          <w:jc w:val="center"/>
        </w:trPr>
        <w:tc>
          <w:tcPr>
            <w:tcW w:w="3201" w:type="dxa"/>
            <w:noWrap/>
            <w:vAlign w:val="center"/>
          </w:tcPr>
          <w:p w:rsidR="008B40FD" w:rsidRPr="00AE6FE8" w:rsidRDefault="00B9327F" w:rsidP="00B9327F">
            <w:pPr>
              <w:jc w:val="center"/>
              <w:rPr>
                <w:bCs/>
                <w:sz w:val="28"/>
                <w:szCs w:val="28"/>
              </w:rPr>
            </w:pPr>
            <w:r w:rsidRPr="00AE6FE8">
              <w:rPr>
                <w:bCs/>
                <w:sz w:val="28"/>
                <w:szCs w:val="28"/>
              </w:rPr>
              <w:t>свыше 20 до 30</w:t>
            </w:r>
            <w:r w:rsidR="008B40FD" w:rsidRPr="00AE6FE8">
              <w:rPr>
                <w:bCs/>
                <w:sz w:val="28"/>
                <w:szCs w:val="28"/>
              </w:rPr>
              <w:t xml:space="preserve"> вкл.</w:t>
            </w:r>
          </w:p>
        </w:tc>
        <w:tc>
          <w:tcPr>
            <w:tcW w:w="3201" w:type="dxa"/>
            <w:tcBorders>
              <w:right w:val="single" w:sz="4" w:space="0" w:color="auto"/>
            </w:tcBorders>
            <w:noWrap/>
            <w:vAlign w:val="center"/>
          </w:tcPr>
          <w:p w:rsidR="008B40FD" w:rsidRPr="00AE6FE8" w:rsidRDefault="008B40FD" w:rsidP="004914AE">
            <w:pPr>
              <w:jc w:val="center"/>
              <w:rPr>
                <w:sz w:val="28"/>
                <w:szCs w:val="28"/>
              </w:rPr>
            </w:pPr>
            <w:r w:rsidRPr="00AE6FE8">
              <w:rPr>
                <w:sz w:val="28"/>
                <w:szCs w:val="28"/>
              </w:rPr>
              <w:t>4</w:t>
            </w:r>
          </w:p>
        </w:tc>
        <w:tc>
          <w:tcPr>
            <w:tcW w:w="3079" w:type="dxa"/>
            <w:tcBorders>
              <w:right w:val="single" w:sz="4" w:space="0" w:color="auto"/>
            </w:tcBorders>
          </w:tcPr>
          <w:p w:rsidR="008B40FD" w:rsidRPr="00AE6FE8" w:rsidRDefault="00B9327F" w:rsidP="004914AE">
            <w:pPr>
              <w:jc w:val="center"/>
              <w:rPr>
                <w:sz w:val="28"/>
                <w:szCs w:val="28"/>
              </w:rPr>
            </w:pPr>
            <w:r w:rsidRPr="00AE6FE8">
              <w:rPr>
                <w:sz w:val="28"/>
                <w:szCs w:val="28"/>
              </w:rPr>
              <w:t>2</w:t>
            </w:r>
          </w:p>
        </w:tc>
      </w:tr>
      <w:tr w:rsidR="00484A0D" w:rsidRPr="00AE6FE8" w:rsidTr="00A26594">
        <w:trPr>
          <w:trHeight w:val="255"/>
          <w:jc w:val="center"/>
        </w:trPr>
        <w:tc>
          <w:tcPr>
            <w:tcW w:w="3201" w:type="dxa"/>
            <w:noWrap/>
            <w:vAlign w:val="center"/>
          </w:tcPr>
          <w:p w:rsidR="00484A0D" w:rsidRPr="00AE6FE8" w:rsidRDefault="00484A0D" w:rsidP="00B9327F">
            <w:pPr>
              <w:jc w:val="center"/>
              <w:rPr>
                <w:bCs/>
                <w:sz w:val="28"/>
                <w:szCs w:val="28"/>
              </w:rPr>
            </w:pPr>
            <w:r w:rsidRPr="00AE6FE8">
              <w:rPr>
                <w:bCs/>
                <w:sz w:val="28"/>
                <w:szCs w:val="28"/>
              </w:rPr>
              <w:t xml:space="preserve">свыше </w:t>
            </w:r>
            <w:r w:rsidR="00B9327F" w:rsidRPr="00AE6FE8">
              <w:rPr>
                <w:bCs/>
                <w:sz w:val="28"/>
                <w:szCs w:val="28"/>
              </w:rPr>
              <w:t>3</w:t>
            </w:r>
            <w:r w:rsidRPr="00AE6FE8">
              <w:rPr>
                <w:bCs/>
                <w:sz w:val="28"/>
                <w:szCs w:val="28"/>
              </w:rPr>
              <w:t xml:space="preserve">0 до </w:t>
            </w:r>
            <w:r w:rsidR="00B9327F" w:rsidRPr="00AE6FE8">
              <w:rPr>
                <w:bCs/>
                <w:sz w:val="28"/>
                <w:szCs w:val="28"/>
              </w:rPr>
              <w:t>34</w:t>
            </w:r>
            <w:r w:rsidRPr="00AE6FE8">
              <w:rPr>
                <w:bCs/>
                <w:sz w:val="28"/>
                <w:szCs w:val="28"/>
              </w:rPr>
              <w:t xml:space="preserve"> вкл.</w:t>
            </w:r>
          </w:p>
        </w:tc>
        <w:tc>
          <w:tcPr>
            <w:tcW w:w="3201" w:type="dxa"/>
            <w:tcBorders>
              <w:right w:val="single" w:sz="4" w:space="0" w:color="auto"/>
            </w:tcBorders>
            <w:noWrap/>
            <w:vAlign w:val="center"/>
          </w:tcPr>
          <w:p w:rsidR="00484A0D" w:rsidRPr="00AE6FE8" w:rsidRDefault="00B9327F" w:rsidP="004914AE">
            <w:pPr>
              <w:jc w:val="center"/>
              <w:rPr>
                <w:sz w:val="28"/>
                <w:szCs w:val="28"/>
              </w:rPr>
            </w:pPr>
            <w:r w:rsidRPr="00AE6FE8">
              <w:rPr>
                <w:sz w:val="28"/>
                <w:szCs w:val="28"/>
              </w:rPr>
              <w:t>5</w:t>
            </w:r>
          </w:p>
        </w:tc>
        <w:tc>
          <w:tcPr>
            <w:tcW w:w="3079" w:type="dxa"/>
            <w:tcBorders>
              <w:right w:val="single" w:sz="4" w:space="0" w:color="auto"/>
            </w:tcBorders>
          </w:tcPr>
          <w:p w:rsidR="00484A0D" w:rsidRPr="00AE6FE8" w:rsidRDefault="00484A0D" w:rsidP="004914AE">
            <w:pPr>
              <w:jc w:val="center"/>
              <w:rPr>
                <w:sz w:val="28"/>
                <w:szCs w:val="28"/>
              </w:rPr>
            </w:pPr>
            <w:r w:rsidRPr="00AE6FE8">
              <w:rPr>
                <w:sz w:val="28"/>
                <w:szCs w:val="28"/>
              </w:rPr>
              <w:t>3</w:t>
            </w:r>
          </w:p>
        </w:tc>
      </w:tr>
    </w:tbl>
    <w:p w:rsidR="008B40FD" w:rsidRPr="00AE6FE8" w:rsidRDefault="008B40FD" w:rsidP="003951D9">
      <w:pPr>
        <w:pStyle w:val="ConsPlusNormal"/>
        <w:ind w:firstLine="709"/>
        <w:jc w:val="both"/>
        <w:rPr>
          <w:rFonts w:ascii="Times New Roman" w:hAnsi="Times New Roman" w:cs="Times New Roman"/>
          <w:sz w:val="28"/>
          <w:szCs w:val="28"/>
        </w:rPr>
      </w:pPr>
    </w:p>
    <w:p w:rsidR="0026215F" w:rsidRPr="00AE6FE8" w:rsidRDefault="004914AE" w:rsidP="004D3C7F">
      <w:pPr>
        <w:pStyle w:val="1"/>
        <w:numPr>
          <w:ilvl w:val="1"/>
          <w:numId w:val="5"/>
        </w:numPr>
        <w:spacing w:line="360" w:lineRule="exact"/>
        <w:ind w:left="0" w:firstLine="709"/>
        <w:rPr>
          <w:sz w:val="28"/>
          <w:szCs w:val="28"/>
        </w:rPr>
      </w:pPr>
      <w:r w:rsidRPr="00AE6FE8">
        <w:rPr>
          <w:sz w:val="28"/>
          <w:szCs w:val="28"/>
        </w:rPr>
        <w:t xml:space="preserve">Сотовая панель (рисунок </w:t>
      </w:r>
      <w:r w:rsidR="00462A1F" w:rsidRPr="00AE6FE8">
        <w:rPr>
          <w:sz w:val="28"/>
          <w:szCs w:val="28"/>
        </w:rPr>
        <w:t>3</w:t>
      </w:r>
      <w:r w:rsidRPr="00AE6FE8">
        <w:rPr>
          <w:sz w:val="28"/>
          <w:szCs w:val="28"/>
        </w:rPr>
        <w:t xml:space="preserve">) представляет собой листы толщиной от 50 до 100 мм из многослойного гофрированного крафт-картона, изготовленного из крафт-целлюлозы. </w:t>
      </w:r>
      <w:r w:rsidR="0026215F" w:rsidRPr="00AE6FE8">
        <w:rPr>
          <w:sz w:val="28"/>
          <w:szCs w:val="28"/>
        </w:rPr>
        <w:t xml:space="preserve">Сотовые панели применяют в качестве защитного прокладочного материала, для заполнения зазоров между единицами груза, единицами груза и стенками контейнера, самостоятельно и (или) в сочетании с пневмооболочками, демпфирующих прокладок (перегородок). </w:t>
      </w:r>
    </w:p>
    <w:p w:rsidR="0026215F" w:rsidRPr="00AE6FE8" w:rsidRDefault="0026215F" w:rsidP="004D3C7F">
      <w:pPr>
        <w:pStyle w:val="ConsPlusNormal"/>
        <w:spacing w:line="360" w:lineRule="exact"/>
        <w:ind w:firstLine="709"/>
        <w:jc w:val="both"/>
        <w:rPr>
          <w:rFonts w:ascii="Times New Roman" w:hAnsi="Times New Roman" w:cs="Times New Roman"/>
          <w:sz w:val="28"/>
          <w:szCs w:val="28"/>
        </w:rPr>
      </w:pPr>
      <w:r w:rsidRPr="00AE6FE8">
        <w:rPr>
          <w:rFonts w:ascii="Times New Roman" w:hAnsi="Times New Roman" w:cs="Times New Roman"/>
          <w:sz w:val="28"/>
          <w:szCs w:val="28"/>
        </w:rPr>
        <w:t xml:space="preserve">Несущая способность (предел прочности) при сжатии сотовых панелей </w:t>
      </w:r>
      <w:r w:rsidR="004914AE" w:rsidRPr="00AE6FE8">
        <w:rPr>
          <w:rFonts w:ascii="Times New Roman" w:hAnsi="Times New Roman" w:cs="Times New Roman"/>
          <w:sz w:val="28"/>
          <w:szCs w:val="28"/>
        </w:rPr>
        <w:t>- до</w:t>
      </w:r>
      <w:r w:rsidRPr="00AE6FE8">
        <w:rPr>
          <w:rFonts w:ascii="Times New Roman" w:hAnsi="Times New Roman" w:cs="Times New Roman"/>
          <w:sz w:val="28"/>
          <w:szCs w:val="28"/>
        </w:rPr>
        <w:t xml:space="preserve"> 5</w:t>
      </w:r>
      <w:r w:rsidR="0042016E" w:rsidRPr="00AE6FE8">
        <w:rPr>
          <w:rFonts w:ascii="Times New Roman" w:hAnsi="Times New Roman" w:cs="Times New Roman"/>
          <w:sz w:val="28"/>
          <w:szCs w:val="28"/>
        </w:rPr>
        <w:t> </w:t>
      </w:r>
      <w:r w:rsidRPr="00AE6FE8">
        <w:rPr>
          <w:rFonts w:ascii="Times New Roman" w:hAnsi="Times New Roman" w:cs="Times New Roman"/>
          <w:sz w:val="28"/>
          <w:szCs w:val="28"/>
        </w:rPr>
        <w:t>кгс/см</w:t>
      </w:r>
      <w:r w:rsidRPr="00AE6FE8">
        <w:rPr>
          <w:rFonts w:ascii="Times New Roman" w:hAnsi="Times New Roman" w:cs="Times New Roman"/>
          <w:sz w:val="28"/>
          <w:szCs w:val="28"/>
          <w:vertAlign w:val="superscript"/>
        </w:rPr>
        <w:t>2</w:t>
      </w:r>
      <w:r w:rsidRPr="00AE6FE8">
        <w:rPr>
          <w:rFonts w:ascii="Times New Roman" w:hAnsi="Times New Roman" w:cs="Times New Roman"/>
          <w:sz w:val="28"/>
          <w:szCs w:val="28"/>
        </w:rPr>
        <w:t>,  плотность – 0,30 – 0,60 кг/м</w:t>
      </w:r>
      <w:r w:rsidRPr="00AE6FE8">
        <w:rPr>
          <w:rFonts w:ascii="Times New Roman" w:hAnsi="Times New Roman" w:cs="Times New Roman"/>
          <w:sz w:val="28"/>
          <w:szCs w:val="28"/>
          <w:vertAlign w:val="superscript"/>
        </w:rPr>
        <w:t>2</w:t>
      </w:r>
      <w:r w:rsidRPr="00AE6FE8">
        <w:rPr>
          <w:rFonts w:ascii="Times New Roman" w:hAnsi="Times New Roman" w:cs="Times New Roman"/>
          <w:sz w:val="28"/>
          <w:szCs w:val="28"/>
        </w:rPr>
        <w:t>.</w:t>
      </w:r>
      <w:r w:rsidR="00B703DC" w:rsidRPr="00AE6FE8">
        <w:rPr>
          <w:rFonts w:ascii="Times New Roman" w:hAnsi="Times New Roman" w:cs="Times New Roman"/>
          <w:sz w:val="28"/>
          <w:szCs w:val="28"/>
        </w:rPr>
        <w:t xml:space="preserve"> Технические характеристики блоков сотовых панелей приведены в таблице 6.</w:t>
      </w:r>
    </w:p>
    <w:p w:rsidR="00731E70" w:rsidRPr="00AE6FE8" w:rsidRDefault="00731E70" w:rsidP="0026215F">
      <w:pPr>
        <w:pStyle w:val="ConsPlusNormal"/>
        <w:ind w:firstLine="540"/>
        <w:jc w:val="both"/>
        <w:rPr>
          <w:rFonts w:ascii="Times New Roman" w:hAnsi="Times New Roman" w:cs="Times New Roman"/>
          <w:sz w:val="28"/>
          <w:szCs w:val="28"/>
        </w:rPr>
      </w:pPr>
    </w:p>
    <w:p w:rsidR="0026215F" w:rsidRPr="00AE6FE8" w:rsidRDefault="00DB2665" w:rsidP="0026215F">
      <w:pPr>
        <w:pStyle w:val="12"/>
        <w:shd w:val="clear" w:color="auto" w:fill="FFFFFF"/>
        <w:spacing w:before="0" w:beforeAutospacing="0" w:after="0" w:afterAutospacing="0" w:line="228" w:lineRule="atLeast"/>
        <w:jc w:val="center"/>
        <w:textAlignment w:val="baseline"/>
        <w:rPr>
          <w:rFonts w:ascii="Verdana" w:hAnsi="Verdana"/>
          <w:color w:val="666666"/>
          <w:sz w:val="28"/>
          <w:szCs w:val="28"/>
        </w:rPr>
      </w:pPr>
      <w:r w:rsidRPr="00AE6FE8">
        <w:rPr>
          <w:rFonts w:ascii="inherit" w:hAnsi="inherit"/>
          <w:noProof/>
          <w:color w:val="459B38"/>
          <w:sz w:val="28"/>
          <w:szCs w:val="28"/>
          <w:bdr w:val="none" w:sz="0" w:space="0" w:color="auto" w:frame="1"/>
        </w:rPr>
        <w:drawing>
          <wp:inline distT="0" distB="0" distL="0" distR="0">
            <wp:extent cx="3009900" cy="1476375"/>
            <wp:effectExtent l="0" t="0" r="0" b="9525"/>
            <wp:docPr id="38" name="Рисунок 11" descr="http://paperpallet.ru/wp-content/uploads/2012/03/%D0%9F%D0%B0%D0%BD%D0%B5%D0%BB%D0%B8-%D0%B8%D0%B7-%D1%81%D0%BE%D1%82%D0%BE%D0%B2%D0%BE%D0%B3%D0%BE-%D0%BA%D0%B0%D1%80%D1%82%D0%BE%D0%BD%D0%B0-%D1%84%D0%BE%D1%82%D0%BE-5-620x30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aperpallet.ru/wp-content/uploads/2012/03/%D0%9F%D0%B0%D0%BD%D0%B5%D0%BB%D0%B8-%D0%B8%D0%B7-%D1%81%D0%BE%D1%82%D0%BE%D0%B2%D0%BE%D0%B3%D0%BE-%D0%BA%D0%B0%D1%80%D1%82%D0%BE%D0%BD%D0%B0-%D1%84%D0%BE%D1%82%D0%BE-5-620x309.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476375"/>
                    </a:xfrm>
                    <a:prstGeom prst="rect">
                      <a:avLst/>
                    </a:prstGeom>
                    <a:noFill/>
                    <a:ln>
                      <a:noFill/>
                    </a:ln>
                  </pic:spPr>
                </pic:pic>
              </a:graphicData>
            </a:graphic>
          </wp:inline>
        </w:drawing>
      </w:r>
    </w:p>
    <w:p w:rsidR="00731E70" w:rsidRPr="00AE6FE8" w:rsidRDefault="00731E70" w:rsidP="0026215F">
      <w:pPr>
        <w:pStyle w:val="ConsPlusNormal"/>
        <w:jc w:val="center"/>
        <w:rPr>
          <w:rFonts w:ascii="Times New Roman" w:hAnsi="Times New Roman" w:cs="Times New Roman"/>
          <w:sz w:val="28"/>
          <w:szCs w:val="28"/>
        </w:rPr>
      </w:pPr>
    </w:p>
    <w:p w:rsidR="0026215F" w:rsidRPr="00AE6FE8" w:rsidRDefault="0026215F" w:rsidP="0026215F">
      <w:pPr>
        <w:pStyle w:val="ConsPlusNormal"/>
        <w:jc w:val="center"/>
        <w:rPr>
          <w:rFonts w:ascii="Times New Roman" w:hAnsi="Times New Roman" w:cs="Times New Roman"/>
          <w:sz w:val="28"/>
          <w:szCs w:val="28"/>
        </w:rPr>
      </w:pPr>
      <w:r w:rsidRPr="00AE6FE8">
        <w:rPr>
          <w:rFonts w:ascii="Times New Roman" w:hAnsi="Times New Roman" w:cs="Times New Roman"/>
          <w:sz w:val="28"/>
          <w:szCs w:val="28"/>
        </w:rPr>
        <w:t xml:space="preserve">Рисунок </w:t>
      </w:r>
      <w:r w:rsidR="0042016E" w:rsidRPr="00AE6FE8">
        <w:rPr>
          <w:rFonts w:ascii="Times New Roman" w:hAnsi="Times New Roman" w:cs="Times New Roman"/>
          <w:sz w:val="28"/>
          <w:szCs w:val="28"/>
        </w:rPr>
        <w:t>3</w:t>
      </w:r>
      <w:r w:rsidRPr="00AE6FE8">
        <w:rPr>
          <w:rFonts w:ascii="Times New Roman" w:hAnsi="Times New Roman" w:cs="Times New Roman"/>
          <w:sz w:val="28"/>
          <w:szCs w:val="28"/>
        </w:rPr>
        <w:t xml:space="preserve"> – Сотовая панель</w:t>
      </w:r>
    </w:p>
    <w:p w:rsidR="004914AE" w:rsidRPr="00AE6FE8" w:rsidRDefault="004914AE" w:rsidP="00223929">
      <w:pPr>
        <w:spacing w:before="120" w:after="120" w:line="310" w:lineRule="exact"/>
        <w:ind w:right="23"/>
        <w:jc w:val="both"/>
        <w:rPr>
          <w:bCs/>
          <w:sz w:val="28"/>
          <w:szCs w:val="28"/>
        </w:rPr>
      </w:pPr>
      <w:r w:rsidRPr="00AE6FE8">
        <w:rPr>
          <w:bCs/>
          <w:sz w:val="28"/>
          <w:szCs w:val="28"/>
        </w:rPr>
        <w:t xml:space="preserve">Таблица </w:t>
      </w:r>
      <w:r w:rsidR="00D06C29" w:rsidRPr="00AE6FE8">
        <w:rPr>
          <w:bCs/>
          <w:sz w:val="28"/>
          <w:szCs w:val="28"/>
        </w:rPr>
        <w:t>6</w:t>
      </w:r>
      <w:r w:rsidRPr="00AE6FE8">
        <w:rPr>
          <w:bCs/>
          <w:sz w:val="28"/>
          <w:szCs w:val="28"/>
        </w:rPr>
        <w:t xml:space="preserve"> – Технические характеристики сотовых панелей</w:t>
      </w:r>
    </w:p>
    <w:tbl>
      <w:tblPr>
        <w:tblStyle w:val="ad"/>
        <w:tblW w:w="0" w:type="auto"/>
        <w:tblLook w:val="04A0"/>
      </w:tblPr>
      <w:tblGrid>
        <w:gridCol w:w="1339"/>
        <w:gridCol w:w="1573"/>
        <w:gridCol w:w="1573"/>
        <w:gridCol w:w="1281"/>
        <w:gridCol w:w="1280"/>
        <w:gridCol w:w="1216"/>
        <w:gridCol w:w="1309"/>
      </w:tblGrid>
      <w:tr w:rsidR="00B703DC" w:rsidRPr="00AE6FE8" w:rsidTr="00B703DC">
        <w:tc>
          <w:tcPr>
            <w:tcW w:w="1339"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Предел прочности при сжатии, не менее, кгс/см</w:t>
            </w:r>
            <w:r w:rsidRPr="00223929">
              <w:rPr>
                <w:rFonts w:ascii="Times New Roman" w:hAnsi="Times New Roman"/>
                <w:bCs/>
                <w:sz w:val="24"/>
                <w:szCs w:val="24"/>
                <w:vertAlign w:val="superscript"/>
              </w:rPr>
              <w:t>2</w:t>
            </w:r>
          </w:p>
        </w:tc>
        <w:tc>
          <w:tcPr>
            <w:tcW w:w="1573"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Размер ячейки, сотового заполнителя, мм</w:t>
            </w:r>
          </w:p>
        </w:tc>
        <w:tc>
          <w:tcPr>
            <w:tcW w:w="1573"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Плотность картона сотового заполнителя, г/м</w:t>
            </w:r>
            <w:r w:rsidRPr="00223929">
              <w:rPr>
                <w:rFonts w:ascii="Times New Roman" w:hAnsi="Times New Roman"/>
                <w:bCs/>
                <w:sz w:val="24"/>
                <w:szCs w:val="24"/>
                <w:vertAlign w:val="superscript"/>
              </w:rPr>
              <w:t>2</w:t>
            </w:r>
          </w:p>
        </w:tc>
        <w:tc>
          <w:tcPr>
            <w:tcW w:w="1281"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Масса картона внешних слоев, г/м</w:t>
            </w:r>
            <w:r w:rsidRPr="00223929">
              <w:rPr>
                <w:rFonts w:ascii="Times New Roman" w:hAnsi="Times New Roman"/>
                <w:bCs/>
                <w:sz w:val="24"/>
                <w:szCs w:val="24"/>
                <w:vertAlign w:val="superscript"/>
              </w:rPr>
              <w:t>2</w:t>
            </w:r>
          </w:p>
        </w:tc>
        <w:tc>
          <w:tcPr>
            <w:tcW w:w="1280"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Ширина, мм, допуск ± 2 мм</w:t>
            </w:r>
          </w:p>
        </w:tc>
        <w:tc>
          <w:tcPr>
            <w:tcW w:w="1216"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Длина, мм, допуск ± 3 мм</w:t>
            </w:r>
          </w:p>
        </w:tc>
        <w:tc>
          <w:tcPr>
            <w:tcW w:w="1309" w:type="dxa"/>
            <w:tcBorders>
              <w:bottom w:val="double" w:sz="4" w:space="0" w:color="auto"/>
            </w:tcBorders>
            <w:vAlign w:val="center"/>
          </w:tcPr>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Толщина, мм, допуск</w:t>
            </w:r>
          </w:p>
          <w:p w:rsidR="00B703DC" w:rsidRPr="00223929" w:rsidRDefault="00B703DC" w:rsidP="00B703DC">
            <w:pPr>
              <w:jc w:val="center"/>
              <w:rPr>
                <w:rFonts w:ascii="Times New Roman" w:hAnsi="Times New Roman"/>
                <w:bCs/>
                <w:sz w:val="24"/>
                <w:szCs w:val="24"/>
              </w:rPr>
            </w:pPr>
            <w:r w:rsidRPr="00223929">
              <w:rPr>
                <w:rFonts w:ascii="Times New Roman" w:hAnsi="Times New Roman"/>
                <w:bCs/>
                <w:sz w:val="24"/>
                <w:szCs w:val="24"/>
              </w:rPr>
              <w:t>± 0,25 мм</w:t>
            </w:r>
          </w:p>
        </w:tc>
      </w:tr>
      <w:tr w:rsidR="00B703DC" w:rsidRPr="00AE6FE8" w:rsidTr="00B703DC">
        <w:tc>
          <w:tcPr>
            <w:tcW w:w="1339" w:type="dxa"/>
            <w:vMerge w:val="restart"/>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2,5</w:t>
            </w:r>
          </w:p>
        </w:tc>
        <w:tc>
          <w:tcPr>
            <w:tcW w:w="1573" w:type="dxa"/>
            <w:vMerge w:val="restart"/>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15</w:t>
            </w:r>
          </w:p>
        </w:tc>
        <w:tc>
          <w:tcPr>
            <w:tcW w:w="1573" w:type="dxa"/>
            <w:vMerge w:val="restart"/>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140</w:t>
            </w:r>
          </w:p>
        </w:tc>
        <w:tc>
          <w:tcPr>
            <w:tcW w:w="1281" w:type="dxa"/>
            <w:vMerge w:val="restart"/>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180</w:t>
            </w:r>
          </w:p>
        </w:tc>
        <w:tc>
          <w:tcPr>
            <w:tcW w:w="1280" w:type="dxa"/>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1200</w:t>
            </w:r>
          </w:p>
        </w:tc>
        <w:tc>
          <w:tcPr>
            <w:tcW w:w="1216" w:type="dxa"/>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1800–2200</w:t>
            </w:r>
          </w:p>
        </w:tc>
        <w:tc>
          <w:tcPr>
            <w:tcW w:w="1309" w:type="dxa"/>
            <w:tcBorders>
              <w:top w:val="double" w:sz="4" w:space="0" w:color="auto"/>
            </w:tcBorders>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50, 100</w:t>
            </w:r>
          </w:p>
        </w:tc>
      </w:tr>
      <w:tr w:rsidR="00B703DC" w:rsidRPr="00AE6FE8" w:rsidTr="00B703DC">
        <w:tc>
          <w:tcPr>
            <w:tcW w:w="1339" w:type="dxa"/>
            <w:vMerge/>
            <w:vAlign w:val="center"/>
          </w:tcPr>
          <w:p w:rsidR="00B703DC" w:rsidRPr="00AE6FE8" w:rsidRDefault="00B703DC" w:rsidP="00B703DC">
            <w:pPr>
              <w:jc w:val="center"/>
              <w:rPr>
                <w:rFonts w:ascii="Times New Roman" w:hAnsi="Times New Roman"/>
                <w:bCs/>
                <w:sz w:val="28"/>
                <w:szCs w:val="28"/>
              </w:rPr>
            </w:pPr>
          </w:p>
        </w:tc>
        <w:tc>
          <w:tcPr>
            <w:tcW w:w="1573" w:type="dxa"/>
            <w:vMerge/>
            <w:vAlign w:val="center"/>
          </w:tcPr>
          <w:p w:rsidR="00B703DC" w:rsidRPr="00AE6FE8" w:rsidRDefault="00B703DC" w:rsidP="00B703DC">
            <w:pPr>
              <w:jc w:val="center"/>
              <w:rPr>
                <w:rFonts w:ascii="Times New Roman" w:hAnsi="Times New Roman"/>
                <w:bCs/>
                <w:sz w:val="28"/>
                <w:szCs w:val="28"/>
              </w:rPr>
            </w:pPr>
          </w:p>
        </w:tc>
        <w:tc>
          <w:tcPr>
            <w:tcW w:w="1573" w:type="dxa"/>
            <w:vMerge/>
            <w:vAlign w:val="center"/>
          </w:tcPr>
          <w:p w:rsidR="00B703DC" w:rsidRPr="00AE6FE8" w:rsidRDefault="00B703DC" w:rsidP="00B703DC">
            <w:pPr>
              <w:jc w:val="center"/>
              <w:rPr>
                <w:rFonts w:ascii="Times New Roman" w:hAnsi="Times New Roman"/>
                <w:bCs/>
                <w:sz w:val="28"/>
                <w:szCs w:val="28"/>
              </w:rPr>
            </w:pPr>
          </w:p>
        </w:tc>
        <w:tc>
          <w:tcPr>
            <w:tcW w:w="1281" w:type="dxa"/>
            <w:vMerge/>
            <w:vAlign w:val="center"/>
          </w:tcPr>
          <w:p w:rsidR="00B703DC" w:rsidRPr="00AE6FE8" w:rsidRDefault="00B703DC" w:rsidP="00B703DC">
            <w:pPr>
              <w:jc w:val="center"/>
              <w:rPr>
                <w:rFonts w:ascii="Times New Roman" w:hAnsi="Times New Roman"/>
                <w:bCs/>
                <w:sz w:val="28"/>
                <w:szCs w:val="28"/>
              </w:rPr>
            </w:pPr>
          </w:p>
        </w:tc>
        <w:tc>
          <w:tcPr>
            <w:tcW w:w="1280" w:type="dxa"/>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600</w:t>
            </w:r>
          </w:p>
        </w:tc>
        <w:tc>
          <w:tcPr>
            <w:tcW w:w="1216" w:type="dxa"/>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1800–2200</w:t>
            </w:r>
          </w:p>
        </w:tc>
        <w:tc>
          <w:tcPr>
            <w:tcW w:w="1309" w:type="dxa"/>
            <w:vAlign w:val="center"/>
          </w:tcPr>
          <w:p w:rsidR="00B703DC" w:rsidRPr="00AE6FE8" w:rsidRDefault="00B703DC" w:rsidP="00B703DC">
            <w:pPr>
              <w:jc w:val="center"/>
              <w:rPr>
                <w:rFonts w:ascii="Times New Roman" w:hAnsi="Times New Roman"/>
                <w:bCs/>
                <w:sz w:val="28"/>
                <w:szCs w:val="28"/>
              </w:rPr>
            </w:pPr>
            <w:r w:rsidRPr="00AE6FE8">
              <w:rPr>
                <w:rFonts w:ascii="Times New Roman" w:hAnsi="Times New Roman"/>
                <w:bCs/>
                <w:sz w:val="28"/>
                <w:szCs w:val="28"/>
              </w:rPr>
              <w:t>50, 100</w:t>
            </w:r>
          </w:p>
        </w:tc>
      </w:tr>
    </w:tbl>
    <w:p w:rsidR="002310D0" w:rsidRPr="00AE6FE8" w:rsidRDefault="002310D0" w:rsidP="004D3C7F">
      <w:pPr>
        <w:pStyle w:val="1"/>
        <w:numPr>
          <w:ilvl w:val="1"/>
          <w:numId w:val="5"/>
        </w:numPr>
        <w:spacing w:line="360" w:lineRule="exact"/>
        <w:ind w:left="0" w:firstLine="709"/>
        <w:rPr>
          <w:sz w:val="28"/>
          <w:szCs w:val="28"/>
        </w:rPr>
      </w:pPr>
      <w:r w:rsidRPr="00AE6FE8">
        <w:rPr>
          <w:sz w:val="28"/>
          <w:szCs w:val="28"/>
        </w:rPr>
        <w:lastRenderedPageBreak/>
        <w:t xml:space="preserve">Распорка для крепления грузов (рисунок </w:t>
      </w:r>
      <w:r w:rsidR="00B703DC" w:rsidRPr="00AE6FE8">
        <w:rPr>
          <w:sz w:val="28"/>
          <w:szCs w:val="28"/>
        </w:rPr>
        <w:t>4</w:t>
      </w:r>
      <w:r w:rsidRPr="00AE6FE8">
        <w:rPr>
          <w:sz w:val="28"/>
          <w:szCs w:val="28"/>
        </w:rPr>
        <w:t xml:space="preserve">) представляет собой устройство, состоящее из двух опорных площадок, которые объединены винтовым стержнем с упорной трапецеидальной резьбой и контргайкой. Все элементы распорки изготовлены из высокопрочной морозоустойчивой пластмассы. Одна из опорных площадок имеет клеевой слой для приклеивания к поверхности груза и предотвращения смещения распорки в процессе перевозки. </w:t>
      </w:r>
      <w:r w:rsidR="00223929">
        <w:rPr>
          <w:sz w:val="28"/>
          <w:szCs w:val="28"/>
        </w:rPr>
        <w:t>Р</w:t>
      </w:r>
      <w:r w:rsidRPr="00AE6FE8">
        <w:rPr>
          <w:sz w:val="28"/>
          <w:szCs w:val="28"/>
        </w:rPr>
        <w:t>аспорк</w:t>
      </w:r>
      <w:r w:rsidR="00223929">
        <w:rPr>
          <w:sz w:val="28"/>
          <w:szCs w:val="28"/>
        </w:rPr>
        <w:t>и</w:t>
      </w:r>
      <w:r w:rsidRPr="00AE6FE8">
        <w:rPr>
          <w:sz w:val="28"/>
          <w:szCs w:val="28"/>
        </w:rPr>
        <w:t xml:space="preserve"> име</w:t>
      </w:r>
      <w:r w:rsidR="00223929">
        <w:rPr>
          <w:sz w:val="28"/>
          <w:szCs w:val="28"/>
        </w:rPr>
        <w:t>ю</w:t>
      </w:r>
      <w:r w:rsidRPr="00AE6FE8">
        <w:rPr>
          <w:sz w:val="28"/>
          <w:szCs w:val="28"/>
        </w:rPr>
        <w:t xml:space="preserve">т несущую способность до 1500 кг и </w:t>
      </w:r>
      <w:r w:rsidR="00223929">
        <w:rPr>
          <w:sz w:val="28"/>
          <w:szCs w:val="28"/>
        </w:rPr>
        <w:t>устанавливаются</w:t>
      </w:r>
      <w:r w:rsidRPr="00AE6FE8">
        <w:rPr>
          <w:sz w:val="28"/>
          <w:szCs w:val="28"/>
        </w:rPr>
        <w:t xml:space="preserve"> в зазор от 200 до 800 мм. При установке распорки опорную площадку с клеевым слоем приклеивают к грузу, вращением ответной опорной части выбирают зазор между грузами (грузом и стенкой контейнера) до создания некоторого напряжения; контргайкой фиксируют наружную резьбовое соединение от ослабления.</w:t>
      </w:r>
    </w:p>
    <w:p w:rsidR="002310D0" w:rsidRPr="00AE6FE8" w:rsidRDefault="00DB2665" w:rsidP="002310D0">
      <w:pPr>
        <w:pStyle w:val="ConsPlusNormal"/>
        <w:jc w:val="center"/>
        <w:rPr>
          <w:rFonts w:ascii="Times New Roman" w:hAnsi="Times New Roman" w:cs="Times New Roman"/>
          <w:sz w:val="28"/>
          <w:szCs w:val="28"/>
        </w:rPr>
      </w:pPr>
      <w:r w:rsidRPr="00AE6FE8">
        <w:rPr>
          <w:rFonts w:ascii="Times New Roman" w:hAnsi="Times New Roman" w:cs="Times New Roman"/>
          <w:noProof/>
          <w:sz w:val="28"/>
          <w:szCs w:val="28"/>
          <w:lang w:eastAsia="ru-RU"/>
        </w:rPr>
        <w:drawing>
          <wp:inline distT="0" distB="0" distL="0" distR="0">
            <wp:extent cx="4514850" cy="2209800"/>
            <wp:effectExtent l="0" t="0" r="0" b="0"/>
            <wp:docPr id="37" name="Рисунок 22" descr="Расп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аспорка.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2209800"/>
                    </a:xfrm>
                    <a:prstGeom prst="rect">
                      <a:avLst/>
                    </a:prstGeom>
                    <a:noFill/>
                    <a:ln>
                      <a:noFill/>
                    </a:ln>
                  </pic:spPr>
                </pic:pic>
              </a:graphicData>
            </a:graphic>
          </wp:inline>
        </w:drawing>
      </w:r>
    </w:p>
    <w:p w:rsidR="002310D0" w:rsidRPr="00AE6FE8" w:rsidRDefault="002310D0" w:rsidP="002310D0">
      <w:pPr>
        <w:pStyle w:val="ConsPlusNormal"/>
        <w:jc w:val="center"/>
        <w:rPr>
          <w:rFonts w:ascii="Times New Roman" w:hAnsi="Times New Roman" w:cs="Times New Roman"/>
          <w:sz w:val="28"/>
          <w:szCs w:val="28"/>
        </w:rPr>
      </w:pPr>
    </w:p>
    <w:p w:rsidR="002310D0" w:rsidRPr="00AE6FE8" w:rsidRDefault="002310D0" w:rsidP="002310D0">
      <w:pPr>
        <w:pStyle w:val="ConsPlusNormal"/>
        <w:jc w:val="center"/>
        <w:rPr>
          <w:rFonts w:ascii="Times New Roman" w:hAnsi="Times New Roman" w:cs="Times New Roman"/>
          <w:sz w:val="28"/>
          <w:szCs w:val="28"/>
        </w:rPr>
      </w:pPr>
      <w:r w:rsidRPr="00AE6FE8">
        <w:rPr>
          <w:rFonts w:ascii="Times New Roman" w:hAnsi="Times New Roman" w:cs="Times New Roman"/>
          <w:sz w:val="28"/>
          <w:szCs w:val="28"/>
        </w:rPr>
        <w:t xml:space="preserve">Рисунок </w:t>
      </w:r>
      <w:r w:rsidR="00B703DC" w:rsidRPr="00AE6FE8">
        <w:rPr>
          <w:rFonts w:ascii="Times New Roman" w:hAnsi="Times New Roman" w:cs="Times New Roman"/>
          <w:sz w:val="28"/>
          <w:szCs w:val="28"/>
        </w:rPr>
        <w:t>4</w:t>
      </w:r>
      <w:r w:rsidRPr="00AE6FE8">
        <w:rPr>
          <w:rFonts w:ascii="Times New Roman" w:hAnsi="Times New Roman" w:cs="Times New Roman"/>
          <w:sz w:val="28"/>
          <w:szCs w:val="28"/>
        </w:rPr>
        <w:t xml:space="preserve"> – Распорка</w:t>
      </w:r>
    </w:p>
    <w:p w:rsidR="002310D0" w:rsidRPr="00AE6FE8" w:rsidRDefault="002310D0" w:rsidP="002310D0">
      <w:pPr>
        <w:pStyle w:val="ConsPlusNormal"/>
        <w:jc w:val="center"/>
        <w:rPr>
          <w:rFonts w:ascii="Times New Roman" w:hAnsi="Times New Roman" w:cs="Times New Roman"/>
          <w:sz w:val="28"/>
          <w:szCs w:val="28"/>
        </w:rPr>
      </w:pPr>
      <w:r w:rsidRPr="00AE6FE8">
        <w:rPr>
          <w:rFonts w:ascii="Times New Roman" w:hAnsi="Times New Roman" w:cs="Times New Roman"/>
          <w:i/>
          <w:sz w:val="28"/>
          <w:szCs w:val="28"/>
        </w:rPr>
        <w:t>а</w:t>
      </w:r>
      <w:r w:rsidRPr="00AE6FE8">
        <w:rPr>
          <w:rFonts w:ascii="Times New Roman" w:hAnsi="Times New Roman" w:cs="Times New Roman"/>
          <w:sz w:val="28"/>
          <w:szCs w:val="28"/>
        </w:rPr>
        <w:t xml:space="preserve"> – устройство распорки; </w:t>
      </w:r>
      <w:r w:rsidRPr="00AE6FE8">
        <w:rPr>
          <w:rFonts w:ascii="Times New Roman" w:hAnsi="Times New Roman" w:cs="Times New Roman"/>
          <w:i/>
          <w:sz w:val="28"/>
          <w:szCs w:val="28"/>
        </w:rPr>
        <w:t>б</w:t>
      </w:r>
      <w:r w:rsidRPr="00AE6FE8">
        <w:rPr>
          <w:rFonts w:ascii="Times New Roman" w:hAnsi="Times New Roman" w:cs="Times New Roman"/>
          <w:sz w:val="28"/>
          <w:szCs w:val="28"/>
        </w:rPr>
        <w:t xml:space="preserve"> – пример применения распорки</w:t>
      </w:r>
    </w:p>
    <w:p w:rsidR="002310D0" w:rsidRPr="00AE6FE8" w:rsidRDefault="002310D0" w:rsidP="002310D0">
      <w:pPr>
        <w:pStyle w:val="ConsPlusNormal"/>
        <w:jc w:val="center"/>
        <w:rPr>
          <w:rFonts w:ascii="Times New Roman" w:hAnsi="Times New Roman" w:cs="Times New Roman"/>
          <w:sz w:val="28"/>
          <w:szCs w:val="28"/>
        </w:rPr>
      </w:pPr>
      <w:r w:rsidRPr="00AE6FE8">
        <w:rPr>
          <w:rFonts w:ascii="Times New Roman" w:hAnsi="Times New Roman" w:cs="Times New Roman"/>
          <w:i/>
          <w:sz w:val="28"/>
          <w:szCs w:val="28"/>
        </w:rPr>
        <w:t>1</w:t>
      </w:r>
      <w:r w:rsidRPr="00AE6FE8">
        <w:rPr>
          <w:rFonts w:ascii="Times New Roman" w:hAnsi="Times New Roman" w:cs="Times New Roman"/>
          <w:sz w:val="28"/>
          <w:szCs w:val="28"/>
        </w:rPr>
        <w:t xml:space="preserve"> – опорная площадка; </w:t>
      </w:r>
      <w:r w:rsidRPr="00AE6FE8">
        <w:rPr>
          <w:rFonts w:ascii="Times New Roman" w:hAnsi="Times New Roman" w:cs="Times New Roman"/>
          <w:i/>
          <w:sz w:val="28"/>
          <w:szCs w:val="28"/>
        </w:rPr>
        <w:t>2</w:t>
      </w:r>
      <w:r w:rsidRPr="00AE6FE8">
        <w:rPr>
          <w:rFonts w:ascii="Times New Roman" w:hAnsi="Times New Roman" w:cs="Times New Roman"/>
          <w:sz w:val="28"/>
          <w:szCs w:val="28"/>
        </w:rPr>
        <w:t xml:space="preserve"> – винтовой стержень; </w:t>
      </w:r>
      <w:r w:rsidRPr="00AE6FE8">
        <w:rPr>
          <w:rFonts w:ascii="Times New Roman" w:hAnsi="Times New Roman" w:cs="Times New Roman"/>
          <w:i/>
          <w:sz w:val="28"/>
          <w:szCs w:val="28"/>
        </w:rPr>
        <w:t>3</w:t>
      </w:r>
      <w:r w:rsidRPr="00AE6FE8">
        <w:rPr>
          <w:rFonts w:ascii="Times New Roman" w:hAnsi="Times New Roman" w:cs="Times New Roman"/>
          <w:sz w:val="28"/>
          <w:szCs w:val="28"/>
        </w:rPr>
        <w:t xml:space="preserve"> – контргайка</w:t>
      </w:r>
    </w:p>
    <w:p w:rsidR="002310D0" w:rsidRPr="00AE6FE8" w:rsidRDefault="002310D0" w:rsidP="0026215F">
      <w:pPr>
        <w:pStyle w:val="ConsPlusNormal"/>
        <w:jc w:val="center"/>
        <w:rPr>
          <w:rFonts w:ascii="Times New Roman" w:hAnsi="Times New Roman" w:cs="Times New Roman"/>
          <w:sz w:val="28"/>
          <w:szCs w:val="28"/>
        </w:rPr>
      </w:pPr>
    </w:p>
    <w:p w:rsidR="0026215F" w:rsidRDefault="0026215F" w:rsidP="004D3C7F">
      <w:pPr>
        <w:pStyle w:val="1"/>
        <w:numPr>
          <w:ilvl w:val="0"/>
          <w:numId w:val="5"/>
        </w:numPr>
        <w:tabs>
          <w:tab w:val="left" w:pos="426"/>
          <w:tab w:val="left" w:pos="851"/>
          <w:tab w:val="left" w:pos="993"/>
        </w:tabs>
        <w:spacing w:line="360" w:lineRule="exact"/>
        <w:ind w:left="0" w:firstLine="709"/>
        <w:rPr>
          <w:b/>
          <w:sz w:val="28"/>
          <w:szCs w:val="28"/>
        </w:rPr>
      </w:pPr>
      <w:r w:rsidRPr="00AE6FE8">
        <w:rPr>
          <w:b/>
          <w:sz w:val="28"/>
          <w:szCs w:val="28"/>
        </w:rPr>
        <w:t xml:space="preserve">Размещение и крепление </w:t>
      </w:r>
      <w:r w:rsidR="00D17B98" w:rsidRPr="00AE6FE8">
        <w:rPr>
          <w:b/>
          <w:sz w:val="28"/>
          <w:szCs w:val="28"/>
        </w:rPr>
        <w:t>непакетированных грузов</w:t>
      </w:r>
      <w:r w:rsidRPr="00AE6FE8">
        <w:rPr>
          <w:b/>
          <w:sz w:val="28"/>
          <w:szCs w:val="28"/>
        </w:rPr>
        <w:t xml:space="preserve"> в таре</w:t>
      </w:r>
    </w:p>
    <w:p w:rsidR="004D3C7F" w:rsidRPr="00AE6FE8" w:rsidRDefault="004D3C7F" w:rsidP="004D3C7F">
      <w:pPr>
        <w:pStyle w:val="1"/>
        <w:tabs>
          <w:tab w:val="left" w:pos="426"/>
          <w:tab w:val="left" w:pos="851"/>
          <w:tab w:val="left" w:pos="993"/>
        </w:tabs>
        <w:spacing w:line="360" w:lineRule="exact"/>
        <w:rPr>
          <w:b/>
          <w:sz w:val="28"/>
          <w:szCs w:val="28"/>
        </w:rPr>
      </w:pPr>
    </w:p>
    <w:p w:rsidR="0026215F" w:rsidRPr="00AE6FE8" w:rsidRDefault="0026215F" w:rsidP="004D3C7F">
      <w:pPr>
        <w:pStyle w:val="1"/>
        <w:numPr>
          <w:ilvl w:val="1"/>
          <w:numId w:val="5"/>
        </w:numPr>
        <w:tabs>
          <w:tab w:val="left" w:pos="1134"/>
        </w:tabs>
        <w:spacing w:line="360" w:lineRule="exact"/>
        <w:ind w:left="0" w:firstLine="709"/>
        <w:rPr>
          <w:sz w:val="28"/>
          <w:szCs w:val="28"/>
        </w:rPr>
      </w:pPr>
      <w:r w:rsidRPr="00AE6FE8">
        <w:rPr>
          <w:sz w:val="28"/>
          <w:szCs w:val="28"/>
        </w:rPr>
        <w:t>Непакетированные грузы в таре ящичного типа (коробки, ящики)</w:t>
      </w:r>
      <w:r w:rsidR="0084676C" w:rsidRPr="00AE6FE8">
        <w:rPr>
          <w:sz w:val="28"/>
          <w:szCs w:val="28"/>
        </w:rPr>
        <w:t xml:space="preserve"> массой до 500</w:t>
      </w:r>
      <w:r w:rsidR="00B703DC" w:rsidRPr="00AE6FE8">
        <w:rPr>
          <w:sz w:val="28"/>
          <w:szCs w:val="28"/>
        </w:rPr>
        <w:t> </w:t>
      </w:r>
      <w:r w:rsidR="0084676C" w:rsidRPr="00AE6FE8">
        <w:rPr>
          <w:sz w:val="28"/>
          <w:szCs w:val="28"/>
        </w:rPr>
        <w:t>кг</w:t>
      </w:r>
      <w:r w:rsidRPr="00AE6FE8">
        <w:rPr>
          <w:sz w:val="28"/>
          <w:szCs w:val="28"/>
        </w:rPr>
        <w:t>, в таре цилиндрической формы (бочки</w:t>
      </w:r>
      <w:r w:rsidR="003A15E8" w:rsidRPr="00AE6FE8">
        <w:rPr>
          <w:sz w:val="28"/>
          <w:szCs w:val="28"/>
        </w:rPr>
        <w:t>,</w:t>
      </w:r>
      <w:r w:rsidR="001C1924">
        <w:rPr>
          <w:sz w:val="28"/>
          <w:szCs w:val="28"/>
        </w:rPr>
        <w:t xml:space="preserve"> барабаны, бидоны</w:t>
      </w:r>
      <w:r w:rsidR="008A695B">
        <w:rPr>
          <w:sz w:val="28"/>
          <w:szCs w:val="28"/>
        </w:rPr>
        <w:t>, фляги, катушки</w:t>
      </w:r>
      <w:r w:rsidR="00272B30" w:rsidRPr="00AE6FE8">
        <w:rPr>
          <w:sz w:val="28"/>
          <w:szCs w:val="28"/>
        </w:rPr>
        <w:t>)</w:t>
      </w:r>
      <w:r w:rsidR="0084676C" w:rsidRPr="00AE6FE8">
        <w:rPr>
          <w:sz w:val="28"/>
          <w:szCs w:val="28"/>
        </w:rPr>
        <w:t xml:space="preserve"> массой до 200</w:t>
      </w:r>
      <w:r w:rsidR="00B703DC" w:rsidRPr="00AE6FE8">
        <w:rPr>
          <w:sz w:val="28"/>
          <w:szCs w:val="28"/>
        </w:rPr>
        <w:t> </w:t>
      </w:r>
      <w:r w:rsidR="0084676C" w:rsidRPr="00AE6FE8">
        <w:rPr>
          <w:sz w:val="28"/>
          <w:szCs w:val="28"/>
        </w:rPr>
        <w:t>кг</w:t>
      </w:r>
      <w:r w:rsidR="00272B30" w:rsidRPr="00AE6FE8">
        <w:rPr>
          <w:sz w:val="28"/>
          <w:szCs w:val="28"/>
        </w:rPr>
        <w:t>,</w:t>
      </w:r>
      <w:r w:rsidRPr="00AE6FE8">
        <w:rPr>
          <w:sz w:val="28"/>
          <w:szCs w:val="28"/>
        </w:rPr>
        <w:t xml:space="preserve"> размещают в контейнере </w:t>
      </w:r>
      <w:r w:rsidR="00F568F4" w:rsidRPr="00AE6FE8">
        <w:rPr>
          <w:sz w:val="28"/>
          <w:szCs w:val="28"/>
        </w:rPr>
        <w:t xml:space="preserve">одним штабелем </w:t>
      </w:r>
      <w:r w:rsidRPr="00AE6FE8">
        <w:rPr>
          <w:sz w:val="28"/>
          <w:szCs w:val="28"/>
        </w:rPr>
        <w:t xml:space="preserve">вплотную к торцевой стенке контейнера и друг другу с максимально возможным использованием всей площади пола в один или несколько ярусов по высоте (рисунок </w:t>
      </w:r>
      <w:r w:rsidR="00B703DC" w:rsidRPr="00AE6FE8">
        <w:rPr>
          <w:sz w:val="28"/>
          <w:szCs w:val="28"/>
        </w:rPr>
        <w:t>5</w:t>
      </w:r>
      <w:r w:rsidR="001C1924">
        <w:rPr>
          <w:sz w:val="28"/>
          <w:szCs w:val="28"/>
        </w:rPr>
        <w:t xml:space="preserve">). </w:t>
      </w:r>
      <w:r w:rsidRPr="00AE6FE8">
        <w:rPr>
          <w:sz w:val="28"/>
          <w:szCs w:val="28"/>
        </w:rPr>
        <w:t xml:space="preserve">Количество ярусов груза в </w:t>
      </w:r>
      <w:r w:rsidR="001C1924">
        <w:rPr>
          <w:sz w:val="28"/>
          <w:szCs w:val="28"/>
        </w:rPr>
        <w:t xml:space="preserve">контейнере </w:t>
      </w:r>
      <w:r w:rsidRPr="00AE6FE8">
        <w:rPr>
          <w:sz w:val="28"/>
          <w:szCs w:val="28"/>
        </w:rPr>
        <w:t>определяют, исход</w:t>
      </w:r>
      <w:r w:rsidR="00D17B98" w:rsidRPr="00AE6FE8">
        <w:rPr>
          <w:sz w:val="28"/>
          <w:szCs w:val="28"/>
        </w:rPr>
        <w:t>я из механических свойств тары.</w:t>
      </w:r>
    </w:p>
    <w:p w:rsidR="00F568F4" w:rsidRPr="00AE6FE8" w:rsidRDefault="00F568F4" w:rsidP="004D3C7F">
      <w:pPr>
        <w:pStyle w:val="1"/>
        <w:numPr>
          <w:ilvl w:val="1"/>
          <w:numId w:val="5"/>
        </w:numPr>
        <w:tabs>
          <w:tab w:val="left" w:pos="1134"/>
        </w:tabs>
        <w:spacing w:line="360" w:lineRule="exact"/>
        <w:ind w:left="0" w:firstLine="709"/>
        <w:rPr>
          <w:sz w:val="28"/>
          <w:szCs w:val="28"/>
        </w:rPr>
      </w:pPr>
      <w:r w:rsidRPr="00AE6FE8">
        <w:rPr>
          <w:sz w:val="28"/>
          <w:szCs w:val="28"/>
        </w:rPr>
        <w:t>Требования к креплению штабелей груза.</w:t>
      </w:r>
    </w:p>
    <w:p w:rsidR="00F568F4" w:rsidRPr="00AE6FE8" w:rsidRDefault="00F568F4" w:rsidP="004D3C7F">
      <w:pPr>
        <w:pStyle w:val="1"/>
        <w:numPr>
          <w:ilvl w:val="2"/>
          <w:numId w:val="5"/>
        </w:numPr>
        <w:tabs>
          <w:tab w:val="left" w:pos="851"/>
          <w:tab w:val="left" w:pos="993"/>
        </w:tabs>
        <w:spacing w:line="360" w:lineRule="exact"/>
        <w:ind w:left="0" w:firstLine="709"/>
        <w:rPr>
          <w:sz w:val="28"/>
          <w:szCs w:val="28"/>
        </w:rPr>
      </w:pPr>
      <w:r w:rsidRPr="00AE6FE8">
        <w:rPr>
          <w:sz w:val="28"/>
          <w:szCs w:val="28"/>
        </w:rPr>
        <w:t>Крепление штабелей груза от смещения в продольном направлении в сторону дверей контейнера производят распорными конструкциями, щитами, стропами, ремнями, клейкой лентой.</w:t>
      </w:r>
    </w:p>
    <w:p w:rsidR="00F568F4" w:rsidRPr="00AE6FE8" w:rsidRDefault="00F568F4" w:rsidP="004D3C7F">
      <w:pPr>
        <w:pStyle w:val="1"/>
        <w:numPr>
          <w:ilvl w:val="2"/>
          <w:numId w:val="5"/>
        </w:numPr>
        <w:tabs>
          <w:tab w:val="left" w:pos="851"/>
          <w:tab w:val="left" w:pos="993"/>
        </w:tabs>
        <w:spacing w:line="360" w:lineRule="exact"/>
        <w:ind w:left="0" w:firstLine="709"/>
        <w:rPr>
          <w:sz w:val="28"/>
          <w:szCs w:val="28"/>
        </w:rPr>
      </w:pPr>
      <w:r w:rsidRPr="00AE6FE8">
        <w:rPr>
          <w:sz w:val="28"/>
          <w:szCs w:val="28"/>
        </w:rPr>
        <w:lastRenderedPageBreak/>
        <w:t xml:space="preserve">Для обеспечения устойчивости от опрокидывания отдельных мест груза в штабеле может применяться объединение нескольких соседних мест при помощи увязок, клейкой крепежной ленты (рисунок </w:t>
      </w:r>
      <w:r w:rsidR="00B703DC" w:rsidRPr="00AE6FE8">
        <w:rPr>
          <w:sz w:val="28"/>
          <w:szCs w:val="28"/>
        </w:rPr>
        <w:t>5</w:t>
      </w:r>
      <w:r w:rsidRPr="00AE6FE8">
        <w:rPr>
          <w:sz w:val="28"/>
          <w:szCs w:val="28"/>
        </w:rPr>
        <w:t xml:space="preserve"> а, б), крепление единиц груза верхнего яруса обвязками за верхние или средние увязочные устройства (рисунок </w:t>
      </w:r>
      <w:r w:rsidR="00B703DC" w:rsidRPr="00AE6FE8">
        <w:rPr>
          <w:sz w:val="28"/>
          <w:szCs w:val="28"/>
        </w:rPr>
        <w:t>5</w:t>
      </w:r>
      <w:r w:rsidRPr="00AE6FE8">
        <w:rPr>
          <w:sz w:val="28"/>
          <w:szCs w:val="28"/>
        </w:rPr>
        <w:t xml:space="preserve"> в) или установка между грузом и дверями щита из фанеры толщиной не м</w:t>
      </w:r>
      <w:r w:rsidR="00223929">
        <w:rPr>
          <w:sz w:val="28"/>
          <w:szCs w:val="28"/>
        </w:rPr>
        <w:t>енее 6 мм или из досок толщиной</w:t>
      </w:r>
      <w:r w:rsidR="00223929">
        <w:rPr>
          <w:sz w:val="28"/>
          <w:szCs w:val="28"/>
        </w:rPr>
        <w:br/>
      </w:r>
      <w:r w:rsidRPr="00AE6FE8">
        <w:rPr>
          <w:sz w:val="28"/>
          <w:szCs w:val="28"/>
        </w:rPr>
        <w:t xml:space="preserve">не менее 30 мм  (рисунок </w:t>
      </w:r>
      <w:r w:rsidR="00B703DC" w:rsidRPr="00AE6FE8">
        <w:rPr>
          <w:sz w:val="28"/>
          <w:szCs w:val="28"/>
        </w:rPr>
        <w:t>5</w:t>
      </w:r>
      <w:r w:rsidRPr="00AE6FE8">
        <w:rPr>
          <w:sz w:val="28"/>
          <w:szCs w:val="28"/>
        </w:rPr>
        <w:t xml:space="preserve"> г). </w:t>
      </w:r>
    </w:p>
    <w:p w:rsidR="00F568F4" w:rsidRPr="00AE6FE8" w:rsidRDefault="00F568F4" w:rsidP="004D3C7F">
      <w:pPr>
        <w:pStyle w:val="1"/>
        <w:tabs>
          <w:tab w:val="left" w:pos="851"/>
          <w:tab w:val="left" w:pos="993"/>
        </w:tabs>
        <w:spacing w:line="360" w:lineRule="exact"/>
        <w:rPr>
          <w:sz w:val="28"/>
          <w:szCs w:val="28"/>
        </w:rPr>
      </w:pPr>
      <w:r w:rsidRPr="00AE6FE8">
        <w:rPr>
          <w:sz w:val="28"/>
          <w:szCs w:val="28"/>
        </w:rPr>
        <w:t>Щит состоит из горизонт</w:t>
      </w:r>
      <w:r w:rsidR="00223929">
        <w:rPr>
          <w:sz w:val="28"/>
          <w:szCs w:val="28"/>
        </w:rPr>
        <w:t>альных упорных досок шириной не</w:t>
      </w:r>
      <w:r w:rsidR="00223929">
        <w:rPr>
          <w:sz w:val="28"/>
          <w:szCs w:val="28"/>
        </w:rPr>
        <w:br/>
      </w:r>
      <w:r w:rsidRPr="00AE6FE8">
        <w:rPr>
          <w:sz w:val="28"/>
          <w:szCs w:val="28"/>
        </w:rPr>
        <w:t>менее 1</w:t>
      </w:r>
      <w:r w:rsidR="00D40969" w:rsidRPr="00AE6FE8">
        <w:rPr>
          <w:sz w:val="28"/>
          <w:szCs w:val="28"/>
        </w:rPr>
        <w:t>5</w:t>
      </w:r>
      <w:r w:rsidRPr="00AE6FE8">
        <w:rPr>
          <w:sz w:val="28"/>
          <w:szCs w:val="28"/>
        </w:rPr>
        <w:t xml:space="preserve">0 мм, длиной, равной внутренней ширине контейнера, и стоек такого же сечения. Доски скрепляют со стойками гвоздями по два в каждое соединение. Упорные доски располагают со стороны дверей контейнера не менее чем по две на каждый ярус, закрепляемый от опрокидывания. Количество стоек определяют из условия прочности тары ограждаемого груза, но не менее двух на каждый вертикальный ряд. В нижней части штабеля стойки скрепляют </w:t>
      </w:r>
      <w:r w:rsidR="00611672">
        <w:rPr>
          <w:sz w:val="28"/>
          <w:szCs w:val="28"/>
        </w:rPr>
        <w:t>соединительной планкой сечением</w:t>
      </w:r>
      <w:r w:rsidR="00611672">
        <w:rPr>
          <w:sz w:val="28"/>
          <w:szCs w:val="28"/>
        </w:rPr>
        <w:br/>
      </w:r>
      <w:r w:rsidRPr="00AE6FE8">
        <w:rPr>
          <w:sz w:val="28"/>
          <w:szCs w:val="28"/>
        </w:rPr>
        <w:t>не менее 25х100 мм достаточной длины.</w:t>
      </w:r>
    </w:p>
    <w:p w:rsidR="00B703DC" w:rsidRPr="00AE6FE8" w:rsidRDefault="00B703DC" w:rsidP="00F568F4">
      <w:pPr>
        <w:pStyle w:val="1"/>
        <w:rPr>
          <w:sz w:val="28"/>
          <w:szCs w:val="28"/>
        </w:rPr>
      </w:pPr>
    </w:p>
    <w:p w:rsidR="00F568F4" w:rsidRPr="00AE6FE8" w:rsidRDefault="00DB2665" w:rsidP="00F568F4">
      <w:pPr>
        <w:pStyle w:val="1"/>
        <w:ind w:firstLine="0"/>
        <w:jc w:val="center"/>
        <w:rPr>
          <w:sz w:val="28"/>
          <w:szCs w:val="28"/>
        </w:rPr>
      </w:pPr>
      <w:r w:rsidRPr="00AE6FE8">
        <w:rPr>
          <w:noProof/>
          <w:sz w:val="28"/>
          <w:szCs w:val="28"/>
        </w:rPr>
        <w:drawing>
          <wp:inline distT="0" distB="0" distL="0" distR="0">
            <wp:extent cx="3122762" cy="4481523"/>
            <wp:effectExtent l="0" t="0" r="1905" b="0"/>
            <wp:docPr id="36" name="Рисунок 10" descr="Устойч верхн яр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стойч верхн яруса.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9906" cy="4491775"/>
                    </a:xfrm>
                    <a:prstGeom prst="rect">
                      <a:avLst/>
                    </a:prstGeom>
                    <a:noFill/>
                    <a:ln>
                      <a:noFill/>
                    </a:ln>
                  </pic:spPr>
                </pic:pic>
              </a:graphicData>
            </a:graphic>
          </wp:inline>
        </w:drawing>
      </w:r>
    </w:p>
    <w:p w:rsidR="00F568F4" w:rsidRPr="00AE6FE8" w:rsidRDefault="00F568F4" w:rsidP="00F568F4">
      <w:pPr>
        <w:pStyle w:val="1"/>
        <w:ind w:firstLine="0"/>
        <w:jc w:val="center"/>
        <w:rPr>
          <w:sz w:val="28"/>
          <w:szCs w:val="28"/>
        </w:rPr>
      </w:pPr>
      <w:r w:rsidRPr="00AE6FE8">
        <w:rPr>
          <w:sz w:val="28"/>
          <w:szCs w:val="28"/>
        </w:rPr>
        <w:t xml:space="preserve">Рисунок </w:t>
      </w:r>
      <w:r w:rsidR="00B703DC" w:rsidRPr="00AE6FE8">
        <w:rPr>
          <w:sz w:val="28"/>
          <w:szCs w:val="28"/>
        </w:rPr>
        <w:t>5</w:t>
      </w:r>
      <w:r w:rsidRPr="00AE6FE8">
        <w:rPr>
          <w:sz w:val="28"/>
          <w:szCs w:val="28"/>
        </w:rPr>
        <w:t xml:space="preserve"> – </w:t>
      </w:r>
      <w:r w:rsidR="005934C9" w:rsidRPr="00AE6FE8">
        <w:rPr>
          <w:sz w:val="28"/>
          <w:szCs w:val="28"/>
        </w:rPr>
        <w:t>Примеры</w:t>
      </w:r>
      <w:r w:rsidRPr="00AE6FE8">
        <w:rPr>
          <w:sz w:val="28"/>
          <w:szCs w:val="28"/>
        </w:rPr>
        <w:t xml:space="preserve"> схем обеспечения устойчивости груза</w:t>
      </w:r>
    </w:p>
    <w:p w:rsidR="00F568F4" w:rsidRPr="00AE6FE8" w:rsidRDefault="00F568F4" w:rsidP="00CF3696">
      <w:pPr>
        <w:pStyle w:val="1"/>
        <w:numPr>
          <w:ilvl w:val="0"/>
          <w:numId w:val="15"/>
        </w:numPr>
        <w:jc w:val="center"/>
        <w:rPr>
          <w:sz w:val="28"/>
          <w:szCs w:val="28"/>
        </w:rPr>
      </w:pPr>
      <w:r w:rsidRPr="00AE6FE8">
        <w:rPr>
          <w:sz w:val="28"/>
          <w:szCs w:val="28"/>
        </w:rPr>
        <w:t xml:space="preserve">– увязка; </w:t>
      </w:r>
      <w:r w:rsidRPr="00AE6FE8">
        <w:rPr>
          <w:i/>
          <w:sz w:val="28"/>
          <w:szCs w:val="28"/>
        </w:rPr>
        <w:t>2</w:t>
      </w:r>
      <w:r w:rsidRPr="00AE6FE8">
        <w:rPr>
          <w:sz w:val="28"/>
          <w:szCs w:val="28"/>
        </w:rPr>
        <w:t xml:space="preserve"> – клейкая крепежная лента; </w:t>
      </w:r>
      <w:r w:rsidRPr="00AE6FE8">
        <w:rPr>
          <w:i/>
          <w:sz w:val="28"/>
          <w:szCs w:val="28"/>
        </w:rPr>
        <w:t>3</w:t>
      </w:r>
      <w:r w:rsidRPr="00AE6FE8">
        <w:rPr>
          <w:sz w:val="28"/>
          <w:szCs w:val="28"/>
        </w:rPr>
        <w:t xml:space="preserve"> – обвязка; </w:t>
      </w:r>
      <w:r w:rsidRPr="00AE6FE8">
        <w:rPr>
          <w:i/>
          <w:sz w:val="28"/>
          <w:szCs w:val="28"/>
        </w:rPr>
        <w:t>4</w:t>
      </w:r>
      <w:r w:rsidRPr="00AE6FE8">
        <w:rPr>
          <w:sz w:val="28"/>
          <w:szCs w:val="28"/>
        </w:rPr>
        <w:t xml:space="preserve"> – щит</w:t>
      </w:r>
    </w:p>
    <w:p w:rsidR="00F568F4" w:rsidRPr="00AE6FE8" w:rsidRDefault="00F568F4" w:rsidP="00F568F4">
      <w:pPr>
        <w:pStyle w:val="1"/>
        <w:tabs>
          <w:tab w:val="left" w:pos="993"/>
          <w:tab w:val="left" w:pos="1276"/>
        </w:tabs>
        <w:rPr>
          <w:sz w:val="28"/>
          <w:szCs w:val="28"/>
          <w:u w:val="single"/>
          <w:shd w:val="clear" w:color="auto" w:fill="FDFDFD"/>
        </w:rPr>
      </w:pPr>
    </w:p>
    <w:p w:rsidR="001A4BEF" w:rsidRPr="00AE6FE8" w:rsidRDefault="001A4BEF" w:rsidP="004D3C7F">
      <w:pPr>
        <w:pStyle w:val="3"/>
        <w:numPr>
          <w:ilvl w:val="2"/>
          <w:numId w:val="5"/>
        </w:numPr>
        <w:spacing w:line="360" w:lineRule="exact"/>
        <w:ind w:left="0" w:firstLine="709"/>
        <w:jc w:val="both"/>
        <w:rPr>
          <w:sz w:val="28"/>
          <w:szCs w:val="28"/>
        </w:rPr>
      </w:pPr>
      <w:r w:rsidRPr="00AE6FE8">
        <w:rPr>
          <w:sz w:val="28"/>
          <w:szCs w:val="28"/>
        </w:rPr>
        <w:lastRenderedPageBreak/>
        <w:t>При массе груза, размещаемого в контейнере, превышающей значения, приведенные в пункте 5.</w:t>
      </w:r>
      <w:r w:rsidR="00B9327F" w:rsidRPr="00AE6FE8">
        <w:rPr>
          <w:sz w:val="28"/>
          <w:szCs w:val="28"/>
        </w:rPr>
        <w:t>3.5</w:t>
      </w:r>
      <w:r w:rsidRPr="00AE6FE8">
        <w:rPr>
          <w:sz w:val="28"/>
          <w:szCs w:val="28"/>
        </w:rPr>
        <w:t xml:space="preserve"> торцевые щиты подкрепляют наклонными обвязками (</w:t>
      </w:r>
      <w:r w:rsidR="00157C91" w:rsidRPr="00AE6FE8">
        <w:rPr>
          <w:sz w:val="28"/>
          <w:szCs w:val="28"/>
        </w:rPr>
        <w:t>рисунок 9.2 поз.3</w:t>
      </w:r>
      <w:r w:rsidRPr="00AE6FE8">
        <w:rPr>
          <w:sz w:val="28"/>
          <w:szCs w:val="28"/>
        </w:rPr>
        <w:t xml:space="preserve">) из текстильных ремней, закрепляемыми за нижние увязочные устройства контейнера. </w:t>
      </w:r>
      <w:r w:rsidR="00286FA4" w:rsidRPr="00AE6FE8">
        <w:rPr>
          <w:sz w:val="28"/>
          <w:szCs w:val="28"/>
        </w:rPr>
        <w:t xml:space="preserve">Каждую наклонную обвязку закрепляют на торцевом щите от спадания следующим образом. В горизонтальную доску торцевого щита по обе стороны текстильного ремня забивают по 3 гвоздя длиной 50 мм. Гвозди забивают на половину длины, оставшуюся часть загибают на текстильный ремень. </w:t>
      </w:r>
      <w:r w:rsidRPr="00AE6FE8">
        <w:rPr>
          <w:sz w:val="28"/>
          <w:szCs w:val="28"/>
        </w:rPr>
        <w:t xml:space="preserve">Угол наклона обвязок к полу </w:t>
      </w:r>
      <w:r w:rsidR="001C1924">
        <w:rPr>
          <w:sz w:val="28"/>
          <w:szCs w:val="28"/>
        </w:rPr>
        <w:t>контейнера</w:t>
      </w:r>
      <w:r w:rsidRPr="00AE6FE8">
        <w:rPr>
          <w:sz w:val="28"/>
          <w:szCs w:val="28"/>
        </w:rPr>
        <w:t xml:space="preserve"> не должен превышать 45</w:t>
      </w:r>
      <w:r w:rsidRPr="00AE6FE8">
        <w:rPr>
          <w:sz w:val="28"/>
          <w:szCs w:val="28"/>
          <w:vertAlign w:val="superscript"/>
        </w:rPr>
        <w:t>о</w:t>
      </w:r>
      <w:r w:rsidRPr="00AE6FE8">
        <w:rPr>
          <w:sz w:val="28"/>
          <w:szCs w:val="28"/>
        </w:rPr>
        <w:t>.</w:t>
      </w:r>
    </w:p>
    <w:p w:rsidR="001A4BEF" w:rsidRPr="00AE6FE8" w:rsidRDefault="001A4BEF" w:rsidP="004D3C7F">
      <w:pPr>
        <w:pStyle w:val="1"/>
        <w:spacing w:line="360" w:lineRule="exact"/>
        <w:rPr>
          <w:sz w:val="28"/>
          <w:szCs w:val="28"/>
        </w:rPr>
      </w:pPr>
      <w:r w:rsidRPr="00AE6FE8">
        <w:rPr>
          <w:sz w:val="28"/>
          <w:szCs w:val="28"/>
        </w:rPr>
        <w:t xml:space="preserve">Необходимое количество наклонных обвязок в зависимости от массы закрепляемого груза и несущей способности текстильных ремней принимается в соответствии с таблицей </w:t>
      </w:r>
      <w:r w:rsidR="00D06C29" w:rsidRPr="00AE6FE8">
        <w:rPr>
          <w:sz w:val="28"/>
          <w:szCs w:val="28"/>
        </w:rPr>
        <w:t>3</w:t>
      </w:r>
      <w:r w:rsidRPr="00AE6FE8">
        <w:rPr>
          <w:sz w:val="28"/>
          <w:szCs w:val="28"/>
        </w:rPr>
        <w:t>.</w:t>
      </w:r>
    </w:p>
    <w:p w:rsidR="00A353EE" w:rsidRPr="00AE6FE8" w:rsidRDefault="00522476" w:rsidP="004D3C7F">
      <w:pPr>
        <w:pStyle w:val="3"/>
        <w:numPr>
          <w:ilvl w:val="2"/>
          <w:numId w:val="5"/>
        </w:numPr>
        <w:spacing w:line="360" w:lineRule="exact"/>
        <w:ind w:left="0" w:firstLine="709"/>
        <w:jc w:val="both"/>
        <w:rPr>
          <w:sz w:val="28"/>
          <w:szCs w:val="28"/>
        </w:rPr>
      </w:pPr>
      <w:r w:rsidRPr="00AE6FE8">
        <w:rPr>
          <w:sz w:val="28"/>
          <w:szCs w:val="28"/>
        </w:rPr>
        <w:t>Г</w:t>
      </w:r>
      <w:r w:rsidR="00A353EE" w:rsidRPr="00AE6FE8">
        <w:rPr>
          <w:sz w:val="28"/>
          <w:szCs w:val="28"/>
        </w:rPr>
        <w:t>руз закрепляют от смещения в продольном направлении в сторону дверей контейнера деревянными щитами, обвязками из проволоки или текстильных ремней, клейкой лентой.</w:t>
      </w:r>
    </w:p>
    <w:p w:rsidR="00A353EE" w:rsidRPr="00AE6FE8" w:rsidRDefault="00A353EE" w:rsidP="004D3C7F">
      <w:pPr>
        <w:pStyle w:val="af6"/>
        <w:spacing w:line="360" w:lineRule="exact"/>
        <w:ind w:left="0" w:firstLine="709"/>
        <w:jc w:val="both"/>
        <w:rPr>
          <w:sz w:val="28"/>
          <w:szCs w:val="28"/>
          <w:shd w:val="clear" w:color="auto" w:fill="FDFDFD"/>
        </w:rPr>
      </w:pPr>
      <w:r w:rsidRPr="00AE6FE8">
        <w:rPr>
          <w:sz w:val="28"/>
          <w:szCs w:val="28"/>
          <w:shd w:val="clear" w:color="auto" w:fill="FDFDFD"/>
        </w:rPr>
        <w:t>Примеры крепления штабеля груза деревянными щитами</w:t>
      </w:r>
      <w:r w:rsidRPr="00AE6FE8">
        <w:rPr>
          <w:sz w:val="28"/>
          <w:szCs w:val="28"/>
        </w:rPr>
        <w:t>,</w:t>
      </w:r>
      <w:r w:rsidRPr="00AE6FE8">
        <w:rPr>
          <w:sz w:val="28"/>
          <w:szCs w:val="28"/>
          <w:shd w:val="clear" w:color="auto" w:fill="FDFDFD"/>
        </w:rPr>
        <w:t xml:space="preserve"> приведены на рисунке 6.</w:t>
      </w:r>
    </w:p>
    <w:p w:rsidR="00A353EE" w:rsidRPr="00AE6FE8" w:rsidRDefault="00A353EE" w:rsidP="004D3C7F">
      <w:pPr>
        <w:pStyle w:val="1"/>
        <w:spacing w:line="360" w:lineRule="exact"/>
        <w:rPr>
          <w:sz w:val="28"/>
          <w:szCs w:val="28"/>
        </w:rPr>
      </w:pPr>
      <w:r w:rsidRPr="00AE6FE8">
        <w:rPr>
          <w:sz w:val="28"/>
          <w:szCs w:val="28"/>
        </w:rPr>
        <w:t>Щит (рисунок 6 а, б) выполняют из горизонтальных упорных брусков (поз. 1) сечением не менее 80х150 мм, и соединительных планок (поз. 3) сечением не менее 25х100 мм, которые скрепляют между собой гвоздями длиной не менее 70 мм не менее двух в каждое соединение. Длину упорных брусков подбирают таким образом, чтобы они входили во впадины гофров обшивки боковых стенок на всю глубину с минимальными зазорами, концы брусков обрабатывают по профилю впадин гофров.</w:t>
      </w:r>
    </w:p>
    <w:p w:rsidR="00A353EE" w:rsidRPr="00AE6FE8" w:rsidRDefault="00A353EE" w:rsidP="004D3C7F">
      <w:pPr>
        <w:pStyle w:val="1"/>
        <w:spacing w:line="360" w:lineRule="exact"/>
        <w:rPr>
          <w:sz w:val="28"/>
          <w:szCs w:val="28"/>
        </w:rPr>
      </w:pPr>
      <w:r w:rsidRPr="00AE6FE8">
        <w:rPr>
          <w:sz w:val="28"/>
          <w:szCs w:val="28"/>
        </w:rPr>
        <w:t>Необходимое количество упорных брусков щита в зависимости от массы закрепляемого штабеля приведено в таблице 7.</w:t>
      </w:r>
    </w:p>
    <w:p w:rsidR="007912E9" w:rsidRPr="00AE6FE8" w:rsidRDefault="007912E9" w:rsidP="00223929">
      <w:pPr>
        <w:pStyle w:val="1"/>
        <w:spacing w:before="120" w:after="120" w:line="360" w:lineRule="exact"/>
        <w:ind w:firstLine="0"/>
        <w:rPr>
          <w:sz w:val="28"/>
          <w:szCs w:val="28"/>
        </w:rPr>
      </w:pPr>
      <w:r w:rsidRPr="00AE6FE8">
        <w:rPr>
          <w:sz w:val="28"/>
          <w:szCs w:val="28"/>
        </w:rPr>
        <w:t>Таблица 7 – Необходимое количество упорных брусков</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679"/>
      </w:tblGrid>
      <w:tr w:rsidR="007912E9" w:rsidRPr="00AE6FE8" w:rsidTr="00223929">
        <w:trPr>
          <w:trHeight w:val="912"/>
          <w:jc w:val="center"/>
        </w:trPr>
        <w:tc>
          <w:tcPr>
            <w:tcW w:w="4820" w:type="dxa"/>
            <w:tcBorders>
              <w:bottom w:val="double" w:sz="4" w:space="0" w:color="auto"/>
            </w:tcBorders>
            <w:noWrap/>
            <w:vAlign w:val="center"/>
          </w:tcPr>
          <w:p w:rsidR="007912E9" w:rsidRPr="00223929" w:rsidRDefault="007912E9" w:rsidP="00F50254">
            <w:pPr>
              <w:jc w:val="center"/>
              <w:rPr>
                <w:sz w:val="26"/>
                <w:szCs w:val="26"/>
              </w:rPr>
            </w:pPr>
            <w:r w:rsidRPr="00223929">
              <w:rPr>
                <w:bCs/>
                <w:sz w:val="26"/>
                <w:szCs w:val="26"/>
              </w:rPr>
              <w:t>Масса закрепляемого штабеля, т</w:t>
            </w:r>
          </w:p>
        </w:tc>
        <w:tc>
          <w:tcPr>
            <w:tcW w:w="4679" w:type="dxa"/>
            <w:tcBorders>
              <w:bottom w:val="double" w:sz="4" w:space="0" w:color="auto"/>
              <w:right w:val="single" w:sz="4" w:space="0" w:color="auto"/>
            </w:tcBorders>
            <w:noWrap/>
            <w:vAlign w:val="center"/>
          </w:tcPr>
          <w:p w:rsidR="007912E9" w:rsidRPr="00223929" w:rsidRDefault="007912E9" w:rsidP="00F50254">
            <w:pPr>
              <w:jc w:val="center"/>
              <w:rPr>
                <w:sz w:val="26"/>
                <w:szCs w:val="26"/>
              </w:rPr>
            </w:pPr>
            <w:r w:rsidRPr="00223929">
              <w:rPr>
                <w:bCs/>
                <w:sz w:val="26"/>
                <w:szCs w:val="26"/>
              </w:rPr>
              <w:t>Необходимое количество горизонтальных упорных брусков сечением не менее 80х150 мм</w:t>
            </w:r>
          </w:p>
        </w:tc>
      </w:tr>
      <w:tr w:rsidR="007912E9" w:rsidRPr="00AE6FE8" w:rsidTr="00A26594">
        <w:trPr>
          <w:trHeight w:val="255"/>
          <w:jc w:val="center"/>
        </w:trPr>
        <w:tc>
          <w:tcPr>
            <w:tcW w:w="4820" w:type="dxa"/>
            <w:tcBorders>
              <w:top w:val="double" w:sz="4" w:space="0" w:color="auto"/>
            </w:tcBorders>
            <w:noWrap/>
            <w:vAlign w:val="center"/>
          </w:tcPr>
          <w:p w:rsidR="007912E9" w:rsidRPr="00AE6FE8" w:rsidRDefault="007912E9" w:rsidP="00D40969">
            <w:pPr>
              <w:jc w:val="center"/>
              <w:rPr>
                <w:sz w:val="28"/>
                <w:szCs w:val="28"/>
              </w:rPr>
            </w:pPr>
            <w:r w:rsidRPr="00AE6FE8">
              <w:rPr>
                <w:bCs/>
                <w:sz w:val="28"/>
                <w:szCs w:val="28"/>
              </w:rPr>
              <w:t>до 1</w:t>
            </w:r>
            <w:r w:rsidR="00D40969" w:rsidRPr="00AE6FE8">
              <w:rPr>
                <w:bCs/>
                <w:sz w:val="28"/>
                <w:szCs w:val="28"/>
              </w:rPr>
              <w:t>2</w:t>
            </w:r>
            <w:r w:rsidRPr="00AE6FE8">
              <w:rPr>
                <w:bCs/>
                <w:sz w:val="28"/>
                <w:szCs w:val="28"/>
              </w:rPr>
              <w:t xml:space="preserve"> вкл.</w:t>
            </w:r>
          </w:p>
        </w:tc>
        <w:tc>
          <w:tcPr>
            <w:tcW w:w="4679" w:type="dxa"/>
            <w:tcBorders>
              <w:top w:val="double" w:sz="4" w:space="0" w:color="auto"/>
              <w:right w:val="single" w:sz="4" w:space="0" w:color="auto"/>
            </w:tcBorders>
            <w:noWrap/>
            <w:vAlign w:val="center"/>
          </w:tcPr>
          <w:p w:rsidR="007912E9" w:rsidRPr="00AE6FE8" w:rsidRDefault="007912E9" w:rsidP="00F50254">
            <w:pPr>
              <w:jc w:val="center"/>
              <w:rPr>
                <w:sz w:val="28"/>
                <w:szCs w:val="28"/>
              </w:rPr>
            </w:pPr>
            <w:r w:rsidRPr="00AE6FE8">
              <w:rPr>
                <w:sz w:val="28"/>
                <w:szCs w:val="28"/>
              </w:rPr>
              <w:t>6</w:t>
            </w:r>
          </w:p>
        </w:tc>
      </w:tr>
      <w:tr w:rsidR="007912E9" w:rsidRPr="00AE6FE8" w:rsidTr="00A26594">
        <w:trPr>
          <w:trHeight w:val="255"/>
          <w:jc w:val="center"/>
        </w:trPr>
        <w:tc>
          <w:tcPr>
            <w:tcW w:w="4820" w:type="dxa"/>
            <w:noWrap/>
            <w:vAlign w:val="center"/>
          </w:tcPr>
          <w:p w:rsidR="007912E9" w:rsidRPr="00AE6FE8" w:rsidRDefault="007912E9" w:rsidP="00D40969">
            <w:pPr>
              <w:jc w:val="center"/>
              <w:rPr>
                <w:bCs/>
                <w:sz w:val="28"/>
                <w:szCs w:val="28"/>
              </w:rPr>
            </w:pPr>
            <w:r w:rsidRPr="00AE6FE8">
              <w:rPr>
                <w:bCs/>
                <w:sz w:val="28"/>
                <w:szCs w:val="28"/>
              </w:rPr>
              <w:t>свыше 1</w:t>
            </w:r>
            <w:r w:rsidR="00D40969" w:rsidRPr="00AE6FE8">
              <w:rPr>
                <w:bCs/>
                <w:sz w:val="28"/>
                <w:szCs w:val="28"/>
              </w:rPr>
              <w:t>2</w:t>
            </w:r>
            <w:r w:rsidRPr="00AE6FE8">
              <w:rPr>
                <w:bCs/>
                <w:sz w:val="28"/>
                <w:szCs w:val="28"/>
              </w:rPr>
              <w:t xml:space="preserve"> до </w:t>
            </w:r>
            <w:r w:rsidR="00D40969" w:rsidRPr="00AE6FE8">
              <w:rPr>
                <w:bCs/>
                <w:sz w:val="28"/>
                <w:szCs w:val="28"/>
              </w:rPr>
              <w:t>18</w:t>
            </w:r>
            <w:r w:rsidRPr="00AE6FE8">
              <w:rPr>
                <w:bCs/>
                <w:sz w:val="28"/>
                <w:szCs w:val="28"/>
              </w:rPr>
              <w:t xml:space="preserve"> вкл.</w:t>
            </w:r>
          </w:p>
        </w:tc>
        <w:tc>
          <w:tcPr>
            <w:tcW w:w="4679" w:type="dxa"/>
            <w:tcBorders>
              <w:right w:val="single" w:sz="4" w:space="0" w:color="auto"/>
            </w:tcBorders>
            <w:noWrap/>
            <w:vAlign w:val="center"/>
          </w:tcPr>
          <w:p w:rsidR="007912E9" w:rsidRPr="00AE6FE8" w:rsidRDefault="00D40969" w:rsidP="00D40969">
            <w:pPr>
              <w:jc w:val="center"/>
              <w:rPr>
                <w:sz w:val="28"/>
                <w:szCs w:val="28"/>
              </w:rPr>
            </w:pPr>
            <w:r w:rsidRPr="00AE6FE8">
              <w:rPr>
                <w:sz w:val="28"/>
                <w:szCs w:val="28"/>
              </w:rPr>
              <w:t>12</w:t>
            </w:r>
          </w:p>
        </w:tc>
      </w:tr>
      <w:tr w:rsidR="007912E9" w:rsidRPr="00AE6FE8" w:rsidTr="00A26594">
        <w:trPr>
          <w:trHeight w:val="255"/>
          <w:jc w:val="center"/>
        </w:trPr>
        <w:tc>
          <w:tcPr>
            <w:tcW w:w="4820" w:type="dxa"/>
            <w:noWrap/>
            <w:vAlign w:val="center"/>
          </w:tcPr>
          <w:p w:rsidR="007912E9" w:rsidRPr="00AE6FE8" w:rsidRDefault="007912E9" w:rsidP="00D40969">
            <w:pPr>
              <w:jc w:val="center"/>
              <w:rPr>
                <w:bCs/>
                <w:sz w:val="28"/>
                <w:szCs w:val="28"/>
              </w:rPr>
            </w:pPr>
            <w:r w:rsidRPr="00AE6FE8">
              <w:rPr>
                <w:bCs/>
                <w:sz w:val="28"/>
                <w:szCs w:val="28"/>
              </w:rPr>
              <w:t xml:space="preserve">свыше </w:t>
            </w:r>
            <w:r w:rsidR="00D40969" w:rsidRPr="00AE6FE8">
              <w:rPr>
                <w:bCs/>
                <w:sz w:val="28"/>
                <w:szCs w:val="28"/>
              </w:rPr>
              <w:t>18</w:t>
            </w:r>
            <w:r w:rsidRPr="00AE6FE8">
              <w:rPr>
                <w:bCs/>
                <w:sz w:val="28"/>
                <w:szCs w:val="28"/>
              </w:rPr>
              <w:t xml:space="preserve"> до 25 вкл.</w:t>
            </w:r>
          </w:p>
        </w:tc>
        <w:tc>
          <w:tcPr>
            <w:tcW w:w="4679" w:type="dxa"/>
            <w:tcBorders>
              <w:right w:val="single" w:sz="4" w:space="0" w:color="auto"/>
            </w:tcBorders>
            <w:noWrap/>
            <w:vAlign w:val="center"/>
          </w:tcPr>
          <w:p w:rsidR="007912E9" w:rsidRPr="00AE6FE8" w:rsidRDefault="007912E9" w:rsidP="00D40969">
            <w:pPr>
              <w:jc w:val="center"/>
              <w:rPr>
                <w:sz w:val="28"/>
                <w:szCs w:val="28"/>
              </w:rPr>
            </w:pPr>
            <w:r w:rsidRPr="00AE6FE8">
              <w:rPr>
                <w:sz w:val="28"/>
                <w:szCs w:val="28"/>
              </w:rPr>
              <w:t>1</w:t>
            </w:r>
            <w:r w:rsidR="00D40969" w:rsidRPr="00AE6FE8">
              <w:rPr>
                <w:sz w:val="28"/>
                <w:szCs w:val="28"/>
              </w:rPr>
              <w:t>8</w:t>
            </w:r>
          </w:p>
        </w:tc>
      </w:tr>
      <w:tr w:rsidR="007912E9" w:rsidRPr="00AE6FE8" w:rsidTr="00A26594">
        <w:trPr>
          <w:trHeight w:val="255"/>
          <w:jc w:val="center"/>
        </w:trPr>
        <w:tc>
          <w:tcPr>
            <w:tcW w:w="4820" w:type="dxa"/>
            <w:noWrap/>
            <w:vAlign w:val="center"/>
          </w:tcPr>
          <w:p w:rsidR="007912E9" w:rsidRPr="00AE6FE8" w:rsidRDefault="007912E9" w:rsidP="001C1924">
            <w:pPr>
              <w:jc w:val="center"/>
              <w:rPr>
                <w:bCs/>
                <w:sz w:val="28"/>
                <w:szCs w:val="28"/>
              </w:rPr>
            </w:pPr>
            <w:r w:rsidRPr="00AE6FE8">
              <w:rPr>
                <w:bCs/>
                <w:sz w:val="28"/>
                <w:szCs w:val="28"/>
              </w:rPr>
              <w:t>свыше 25</w:t>
            </w:r>
            <w:r w:rsidR="001C1924" w:rsidRPr="00AE6FE8">
              <w:rPr>
                <w:bCs/>
                <w:sz w:val="28"/>
                <w:szCs w:val="28"/>
              </w:rPr>
              <w:t xml:space="preserve"> до </w:t>
            </w:r>
            <w:r w:rsidR="001C1924">
              <w:rPr>
                <w:bCs/>
                <w:sz w:val="28"/>
                <w:szCs w:val="28"/>
              </w:rPr>
              <w:t>30</w:t>
            </w:r>
            <w:r w:rsidR="001C1924" w:rsidRPr="00AE6FE8">
              <w:rPr>
                <w:bCs/>
                <w:sz w:val="28"/>
                <w:szCs w:val="28"/>
              </w:rPr>
              <w:t xml:space="preserve"> вкл.</w:t>
            </w:r>
          </w:p>
        </w:tc>
        <w:tc>
          <w:tcPr>
            <w:tcW w:w="4679" w:type="dxa"/>
            <w:tcBorders>
              <w:right w:val="single" w:sz="4" w:space="0" w:color="auto"/>
            </w:tcBorders>
            <w:noWrap/>
            <w:vAlign w:val="center"/>
          </w:tcPr>
          <w:p w:rsidR="007912E9" w:rsidRPr="00AE6FE8" w:rsidRDefault="00D40969" w:rsidP="00F50254">
            <w:pPr>
              <w:jc w:val="center"/>
              <w:rPr>
                <w:sz w:val="28"/>
                <w:szCs w:val="28"/>
              </w:rPr>
            </w:pPr>
            <w:r w:rsidRPr="00AE6FE8">
              <w:rPr>
                <w:sz w:val="28"/>
                <w:szCs w:val="28"/>
              </w:rPr>
              <w:t>2</w:t>
            </w:r>
            <w:r w:rsidR="001C1924">
              <w:rPr>
                <w:sz w:val="28"/>
                <w:szCs w:val="28"/>
              </w:rPr>
              <w:t>6</w:t>
            </w:r>
          </w:p>
        </w:tc>
      </w:tr>
    </w:tbl>
    <w:p w:rsidR="00390E01" w:rsidRPr="00AE6FE8" w:rsidRDefault="00390E01" w:rsidP="00D20422">
      <w:pPr>
        <w:pStyle w:val="af6"/>
        <w:ind w:left="0" w:firstLine="709"/>
        <w:jc w:val="both"/>
        <w:rPr>
          <w:sz w:val="28"/>
          <w:szCs w:val="28"/>
          <w:shd w:val="clear" w:color="auto" w:fill="FDFDFD"/>
        </w:rPr>
      </w:pPr>
    </w:p>
    <w:p w:rsidR="007912E9" w:rsidRPr="00AE6FE8" w:rsidRDefault="007912E9" w:rsidP="004D3C7F">
      <w:pPr>
        <w:pStyle w:val="1"/>
        <w:spacing w:line="360" w:lineRule="exact"/>
        <w:rPr>
          <w:sz w:val="28"/>
          <w:szCs w:val="28"/>
        </w:rPr>
      </w:pPr>
      <w:r w:rsidRPr="00AE6FE8">
        <w:rPr>
          <w:sz w:val="28"/>
          <w:szCs w:val="28"/>
        </w:rPr>
        <w:t>Исходя из размеров и конфигурации мест груза допускается устанавливать между упорными брусками распорной конструкции или щита и штабелем груза вертикальные упорные доски сечением не менее 30х70 мм (рисунок 6 </w:t>
      </w:r>
      <w:r w:rsidR="00C3420C" w:rsidRPr="00AE6FE8">
        <w:rPr>
          <w:sz w:val="28"/>
          <w:szCs w:val="28"/>
        </w:rPr>
        <w:t>г</w:t>
      </w:r>
      <w:r w:rsidRPr="00AE6FE8">
        <w:rPr>
          <w:sz w:val="28"/>
          <w:szCs w:val="28"/>
        </w:rPr>
        <w:t>). В этом случае эти упорные доски используются также в качестве соединительных планок для скрепления упорных брусков.</w:t>
      </w:r>
    </w:p>
    <w:p w:rsidR="00F568F4" w:rsidRPr="00AE6FE8" w:rsidRDefault="007912E9" w:rsidP="00F568F4">
      <w:pPr>
        <w:pStyle w:val="1"/>
        <w:ind w:firstLine="0"/>
        <w:jc w:val="center"/>
        <w:rPr>
          <w:sz w:val="28"/>
          <w:szCs w:val="28"/>
        </w:rPr>
      </w:pPr>
      <w:r w:rsidRPr="00AE6FE8">
        <w:rPr>
          <w:noProof/>
          <w:sz w:val="28"/>
          <w:szCs w:val="28"/>
        </w:rPr>
        <w:lastRenderedPageBreak/>
        <w:drawing>
          <wp:inline distT="0" distB="0" distL="0" distR="0">
            <wp:extent cx="5148373" cy="822553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347" cy="8233484"/>
                    </a:xfrm>
                    <a:prstGeom prst="rect">
                      <a:avLst/>
                    </a:prstGeom>
                    <a:noFill/>
                    <a:ln>
                      <a:noFill/>
                    </a:ln>
                  </pic:spPr>
                </pic:pic>
              </a:graphicData>
            </a:graphic>
          </wp:inline>
        </w:drawing>
      </w:r>
    </w:p>
    <w:p w:rsidR="00F568F4" w:rsidRPr="00AE6FE8" w:rsidRDefault="00F568F4" w:rsidP="00223929">
      <w:pPr>
        <w:pStyle w:val="1"/>
        <w:spacing w:before="120" w:after="120"/>
        <w:ind w:firstLine="0"/>
        <w:jc w:val="center"/>
        <w:rPr>
          <w:sz w:val="28"/>
          <w:szCs w:val="28"/>
        </w:rPr>
      </w:pPr>
      <w:r w:rsidRPr="00AE6FE8">
        <w:rPr>
          <w:sz w:val="28"/>
          <w:szCs w:val="28"/>
        </w:rPr>
        <w:t xml:space="preserve">Рисунок </w:t>
      </w:r>
      <w:r w:rsidR="0066233F" w:rsidRPr="00AE6FE8">
        <w:rPr>
          <w:sz w:val="28"/>
          <w:szCs w:val="28"/>
        </w:rPr>
        <w:t xml:space="preserve">6 </w:t>
      </w:r>
      <w:r w:rsidRPr="00AE6FE8">
        <w:rPr>
          <w:sz w:val="28"/>
          <w:szCs w:val="28"/>
        </w:rPr>
        <w:t xml:space="preserve">– </w:t>
      </w:r>
      <w:r w:rsidR="005934C9" w:rsidRPr="00AE6FE8">
        <w:rPr>
          <w:sz w:val="28"/>
          <w:szCs w:val="28"/>
          <w:shd w:val="clear" w:color="auto" w:fill="FDFDFD"/>
        </w:rPr>
        <w:t>Примеры крепления штабеля груза деревянными щитами</w:t>
      </w:r>
      <w:r w:rsidR="001E7799" w:rsidRPr="00AE6FE8">
        <w:rPr>
          <w:sz w:val="28"/>
          <w:szCs w:val="28"/>
          <w:shd w:val="clear" w:color="auto" w:fill="FDFDFD"/>
        </w:rPr>
        <w:t xml:space="preserve"> </w:t>
      </w:r>
    </w:p>
    <w:p w:rsidR="00F568F4" w:rsidRPr="00AE6FE8" w:rsidRDefault="00F568F4" w:rsidP="00F568F4">
      <w:pPr>
        <w:pStyle w:val="1"/>
        <w:ind w:firstLine="0"/>
        <w:jc w:val="center"/>
        <w:rPr>
          <w:sz w:val="28"/>
          <w:szCs w:val="28"/>
        </w:rPr>
      </w:pPr>
      <w:r w:rsidRPr="00AE6FE8">
        <w:rPr>
          <w:i/>
          <w:sz w:val="28"/>
          <w:szCs w:val="28"/>
        </w:rPr>
        <w:t>1</w:t>
      </w:r>
      <w:r w:rsidRPr="00AE6FE8">
        <w:rPr>
          <w:sz w:val="28"/>
          <w:szCs w:val="28"/>
        </w:rPr>
        <w:t xml:space="preserve"> – упорный брусок; </w:t>
      </w:r>
      <w:r w:rsidRPr="00AE6FE8">
        <w:rPr>
          <w:i/>
          <w:sz w:val="28"/>
          <w:szCs w:val="28"/>
        </w:rPr>
        <w:t>2</w:t>
      </w:r>
      <w:r w:rsidRPr="00AE6FE8">
        <w:rPr>
          <w:sz w:val="28"/>
          <w:szCs w:val="28"/>
        </w:rPr>
        <w:t xml:space="preserve"> – </w:t>
      </w:r>
      <w:r w:rsidR="007912E9" w:rsidRPr="00AE6FE8">
        <w:rPr>
          <w:sz w:val="28"/>
          <w:szCs w:val="28"/>
        </w:rPr>
        <w:t xml:space="preserve">распорный брусок; </w:t>
      </w:r>
      <w:r w:rsidR="007912E9" w:rsidRPr="00AE6FE8">
        <w:rPr>
          <w:i/>
          <w:sz w:val="28"/>
          <w:szCs w:val="28"/>
        </w:rPr>
        <w:t>3</w:t>
      </w:r>
      <w:r w:rsidR="007912E9" w:rsidRPr="00AE6FE8">
        <w:rPr>
          <w:sz w:val="28"/>
          <w:szCs w:val="28"/>
        </w:rPr>
        <w:t xml:space="preserve"> – </w:t>
      </w:r>
      <w:r w:rsidRPr="00AE6FE8">
        <w:rPr>
          <w:sz w:val="28"/>
          <w:szCs w:val="28"/>
        </w:rPr>
        <w:t>соединительная планка</w:t>
      </w:r>
      <w:r w:rsidR="003A08D4" w:rsidRPr="00AE6FE8">
        <w:rPr>
          <w:sz w:val="28"/>
          <w:szCs w:val="28"/>
        </w:rPr>
        <w:t>;</w:t>
      </w:r>
      <w:r w:rsidR="00223929">
        <w:rPr>
          <w:sz w:val="28"/>
          <w:szCs w:val="28"/>
        </w:rPr>
        <w:br/>
      </w:r>
      <w:r w:rsidR="007912E9" w:rsidRPr="00AE6FE8">
        <w:rPr>
          <w:i/>
          <w:sz w:val="28"/>
          <w:szCs w:val="28"/>
        </w:rPr>
        <w:t>4</w:t>
      </w:r>
      <w:r w:rsidR="007912E9" w:rsidRPr="00AE6FE8">
        <w:rPr>
          <w:sz w:val="28"/>
          <w:szCs w:val="28"/>
        </w:rPr>
        <w:t xml:space="preserve"> – стойка;</w:t>
      </w:r>
      <w:r w:rsidR="00223929">
        <w:rPr>
          <w:sz w:val="28"/>
          <w:szCs w:val="28"/>
        </w:rPr>
        <w:t xml:space="preserve"> </w:t>
      </w:r>
      <w:r w:rsidR="007912E9" w:rsidRPr="00AE6FE8">
        <w:rPr>
          <w:i/>
          <w:sz w:val="28"/>
          <w:szCs w:val="28"/>
        </w:rPr>
        <w:t>5</w:t>
      </w:r>
      <w:r w:rsidR="007912E9" w:rsidRPr="00AE6FE8">
        <w:rPr>
          <w:sz w:val="28"/>
          <w:szCs w:val="28"/>
        </w:rPr>
        <w:t xml:space="preserve"> – соединительный брусок; </w:t>
      </w:r>
      <w:r w:rsidR="007912E9" w:rsidRPr="00AE6FE8">
        <w:rPr>
          <w:i/>
          <w:sz w:val="28"/>
          <w:szCs w:val="28"/>
        </w:rPr>
        <w:t>6</w:t>
      </w:r>
      <w:r w:rsidR="003A08D4" w:rsidRPr="00AE6FE8">
        <w:rPr>
          <w:sz w:val="28"/>
          <w:szCs w:val="28"/>
        </w:rPr>
        <w:t xml:space="preserve"> – упорная доска</w:t>
      </w:r>
    </w:p>
    <w:p w:rsidR="00A26594" w:rsidRPr="00AE6FE8" w:rsidRDefault="00A26594" w:rsidP="00A26594">
      <w:pPr>
        <w:pStyle w:val="1"/>
        <w:spacing w:line="360" w:lineRule="exact"/>
        <w:rPr>
          <w:sz w:val="28"/>
          <w:szCs w:val="28"/>
        </w:rPr>
      </w:pPr>
      <w:r w:rsidRPr="00AE6FE8">
        <w:rPr>
          <w:sz w:val="28"/>
          <w:szCs w:val="28"/>
        </w:rPr>
        <w:lastRenderedPageBreak/>
        <w:t xml:space="preserve">Допускается установка нескольких щитов по длине штабеля груза (сепарация) (рисунок 6 б). </w:t>
      </w:r>
    </w:p>
    <w:p w:rsidR="00A26594" w:rsidRPr="00AE6FE8" w:rsidRDefault="00A26594" w:rsidP="00A26594">
      <w:pPr>
        <w:pStyle w:val="1"/>
        <w:spacing w:line="360" w:lineRule="exact"/>
        <w:rPr>
          <w:sz w:val="28"/>
          <w:szCs w:val="28"/>
        </w:rPr>
      </w:pPr>
      <w:r w:rsidRPr="00AE6FE8">
        <w:rPr>
          <w:sz w:val="28"/>
          <w:szCs w:val="28"/>
        </w:rPr>
        <w:t>Количество и сечение упорных и распорных брусков распорной конструкции, упорных брусков щитов определяют исходя из массы закрепляемого штабеля груза или его части, закрепляемой щитом.</w:t>
      </w:r>
    </w:p>
    <w:p w:rsidR="004D3C7F" w:rsidRPr="00AE6FE8" w:rsidRDefault="001C1924" w:rsidP="004D3C7F">
      <w:pPr>
        <w:pStyle w:val="1"/>
        <w:spacing w:line="360" w:lineRule="exact"/>
        <w:rPr>
          <w:sz w:val="28"/>
          <w:szCs w:val="28"/>
        </w:rPr>
      </w:pPr>
      <w:r>
        <w:rPr>
          <w:sz w:val="28"/>
          <w:szCs w:val="28"/>
        </w:rPr>
        <w:t>Щ</w:t>
      </w:r>
      <w:r w:rsidR="004D3C7F" w:rsidRPr="00AE6FE8">
        <w:rPr>
          <w:sz w:val="28"/>
          <w:szCs w:val="28"/>
        </w:rPr>
        <w:t xml:space="preserve">ит </w:t>
      </w:r>
      <w:r>
        <w:rPr>
          <w:sz w:val="28"/>
          <w:szCs w:val="28"/>
        </w:rPr>
        <w:t xml:space="preserve">(рисунок 6 в) </w:t>
      </w:r>
      <w:r w:rsidR="004D3C7F" w:rsidRPr="00AE6FE8">
        <w:rPr>
          <w:sz w:val="28"/>
          <w:szCs w:val="28"/>
        </w:rPr>
        <w:t>выполняют из горизонтальных упорных брусков, распорных брусков и соединительных планок. Упорные бруски длиной, равной внутренней ширине контейнера, скрепляют вертикальными со</w:t>
      </w:r>
      <w:r w:rsidR="00223929">
        <w:rPr>
          <w:sz w:val="28"/>
          <w:szCs w:val="28"/>
        </w:rPr>
        <w:t>единительными планками сечением</w:t>
      </w:r>
      <w:r>
        <w:rPr>
          <w:sz w:val="28"/>
          <w:szCs w:val="28"/>
        </w:rPr>
        <w:t xml:space="preserve"> </w:t>
      </w:r>
      <w:r w:rsidR="004D3C7F" w:rsidRPr="00AE6FE8">
        <w:rPr>
          <w:sz w:val="28"/>
          <w:szCs w:val="28"/>
        </w:rPr>
        <w:t>не менее 30х70 мм и устанавливают вплотную к грузу. Нижний брусок может быть расположен на полу контейнера, остальные располагают приблизительно посередине высоты каждого яруса. Распорные бруски устанавливают вплотную к боковым стенкам в распор между упорными брусками и стойками, установленными в пазы угловых стоек, или угловыми стойками дверного проема (если конструкцией предусмотрено их выступание относительно боковых стенок), и скрепляют вертикальными соединительными планками. Упорные и распорные бруски скрепляют между собой гвоздями длиной не менее 70 мм не менее двух в каждое соединение. Если толщина брусков составляет более 80 мм, допускается скреплять их между собой строительными скобами из прутка диаметром 8 мм. Допускается скреплять между собой упорные и распорные бруски общими соединительными брусками (рисунок 6 в</w:t>
      </w:r>
      <w:r w:rsidR="00611672">
        <w:rPr>
          <w:sz w:val="28"/>
          <w:szCs w:val="28"/>
        </w:rPr>
        <w:t>,</w:t>
      </w:r>
      <w:r w:rsidR="004D3C7F" w:rsidRPr="00AE6FE8">
        <w:rPr>
          <w:sz w:val="28"/>
          <w:szCs w:val="28"/>
        </w:rPr>
        <w:t xml:space="preserve"> вид Д), имеющими сечение, достаточное для забивания гвоздей, а также применять для этой цели иные крепежные элементы (например, стальные уголки, накладки</w:t>
      </w:r>
      <w:r w:rsidR="00611672">
        <w:rPr>
          <w:sz w:val="28"/>
          <w:szCs w:val="28"/>
        </w:rPr>
        <w:t xml:space="preserve">, </w:t>
      </w:r>
      <w:r w:rsidR="008A695B">
        <w:rPr>
          <w:sz w:val="28"/>
          <w:szCs w:val="28"/>
        </w:rPr>
        <w:t>планки</w:t>
      </w:r>
      <w:r w:rsidR="004D3C7F" w:rsidRPr="00AE6FE8">
        <w:rPr>
          <w:sz w:val="28"/>
          <w:szCs w:val="28"/>
        </w:rPr>
        <w:t>).</w:t>
      </w:r>
    </w:p>
    <w:p w:rsidR="00F568F4" w:rsidRPr="00AE6FE8" w:rsidRDefault="00F568F4" w:rsidP="004D3C7F">
      <w:pPr>
        <w:pStyle w:val="af6"/>
        <w:numPr>
          <w:ilvl w:val="2"/>
          <w:numId w:val="5"/>
        </w:numPr>
        <w:spacing w:line="360" w:lineRule="exact"/>
        <w:ind w:left="0" w:firstLine="709"/>
        <w:jc w:val="both"/>
        <w:rPr>
          <w:sz w:val="28"/>
          <w:szCs w:val="28"/>
          <w:shd w:val="clear" w:color="auto" w:fill="FDFDFD"/>
        </w:rPr>
      </w:pPr>
      <w:r w:rsidRPr="00AE6FE8">
        <w:rPr>
          <w:sz w:val="28"/>
          <w:szCs w:val="28"/>
          <w:shd w:val="clear" w:color="auto" w:fill="FDFDFD"/>
        </w:rPr>
        <w:t xml:space="preserve">Пример крепления штабеля груза с использованием клейкой крепежной ленты приведен на рисунке </w:t>
      </w:r>
      <w:r w:rsidR="003A08D4" w:rsidRPr="00AE6FE8">
        <w:rPr>
          <w:sz w:val="28"/>
          <w:szCs w:val="28"/>
          <w:shd w:val="clear" w:color="auto" w:fill="FDFDFD"/>
        </w:rPr>
        <w:t>7</w:t>
      </w:r>
      <w:r w:rsidRPr="00AE6FE8">
        <w:rPr>
          <w:sz w:val="28"/>
          <w:szCs w:val="28"/>
          <w:shd w:val="clear" w:color="auto" w:fill="FDFDFD"/>
        </w:rPr>
        <w:t>.</w:t>
      </w:r>
    </w:p>
    <w:p w:rsidR="00F568F4" w:rsidRPr="00AE6FE8" w:rsidRDefault="00F568F4" w:rsidP="004D3C7F">
      <w:pPr>
        <w:tabs>
          <w:tab w:val="left" w:pos="720"/>
        </w:tabs>
        <w:spacing w:line="360" w:lineRule="exact"/>
        <w:ind w:firstLine="709"/>
        <w:jc w:val="both"/>
        <w:rPr>
          <w:sz w:val="28"/>
          <w:szCs w:val="28"/>
        </w:rPr>
      </w:pPr>
      <w:r w:rsidRPr="00AE6FE8">
        <w:rPr>
          <w:sz w:val="28"/>
          <w:szCs w:val="28"/>
        </w:rPr>
        <w:t xml:space="preserve">Крепление производят с соблюдением руководства по использованию ленты. До размещения груза в зоне последующего наклеивания ленты производят разметку боковых стенок контейнера в соответствии с длиной клеевой части каждого отрезка ленты. Высота расположения отрезков ленты должна обеспечивать устойчивость рулонов от опрокидывания. Каждый крепежный отрезок ленты приклеивают клеевой частью на боковые стенки контейнера по профилю гофров таким образом, чтобы начало «сухой» части отрезка ленты находилось на расстоянии не менее 200 мм от торцов закрепляемых мест груза или до образующей рулона. Для обеспечения наилучшего контакта клеевого слоя используют роликовый разглаживатель.  Количество и тип лент подбирают в зависимости от несущей способности типа ленты. Груз располагают вплотную к боковым стенкам контейнера, устанавливая между частями штабеля в середине контейнера распорные </w:t>
      </w:r>
      <w:r w:rsidRPr="00AE6FE8">
        <w:rPr>
          <w:sz w:val="28"/>
          <w:szCs w:val="28"/>
        </w:rPr>
        <w:lastRenderedPageBreak/>
        <w:t xml:space="preserve">конструкции или пневмооболочки. Свободные концы отрезков крепежной ленты сводят к середине контейнера, огибая груз, соединяют и стягивают ключом-натяжителем. Натянутые отрезки ленты и место их соединения скрепляют наклеиванием ленты-замка. </w:t>
      </w:r>
    </w:p>
    <w:p w:rsidR="001A4BEF" w:rsidRPr="00AE6FE8" w:rsidRDefault="001A4BEF" w:rsidP="00F445D0">
      <w:pPr>
        <w:tabs>
          <w:tab w:val="left" w:pos="720"/>
        </w:tabs>
        <w:ind w:firstLine="709"/>
        <w:jc w:val="both"/>
        <w:rPr>
          <w:sz w:val="28"/>
          <w:szCs w:val="28"/>
        </w:rPr>
      </w:pPr>
    </w:p>
    <w:p w:rsidR="00F568F4" w:rsidRPr="00AE6FE8" w:rsidRDefault="00DB2665" w:rsidP="00F568F4">
      <w:pPr>
        <w:jc w:val="center"/>
        <w:rPr>
          <w:sz w:val="28"/>
          <w:szCs w:val="28"/>
        </w:rPr>
      </w:pPr>
      <w:r w:rsidRPr="00AE6FE8">
        <w:rPr>
          <w:noProof/>
          <w:sz w:val="28"/>
          <w:szCs w:val="28"/>
        </w:rPr>
        <w:drawing>
          <wp:inline distT="0" distB="0" distL="0" distR="0">
            <wp:extent cx="4795891" cy="4787462"/>
            <wp:effectExtent l="0" t="0" r="5080" b="0"/>
            <wp:docPr id="33" name="Рисунок 0" descr="Крепление лен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репление лентой.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7960" cy="4789527"/>
                    </a:xfrm>
                    <a:prstGeom prst="rect">
                      <a:avLst/>
                    </a:prstGeom>
                    <a:noFill/>
                    <a:ln>
                      <a:noFill/>
                    </a:ln>
                  </pic:spPr>
                </pic:pic>
              </a:graphicData>
            </a:graphic>
          </wp:inline>
        </w:drawing>
      </w:r>
    </w:p>
    <w:p w:rsidR="00F568F4" w:rsidRPr="00AE6FE8" w:rsidRDefault="00F568F4" w:rsidP="00F568F4">
      <w:pPr>
        <w:jc w:val="center"/>
        <w:rPr>
          <w:sz w:val="28"/>
          <w:szCs w:val="28"/>
        </w:rPr>
      </w:pPr>
    </w:p>
    <w:p w:rsidR="00F568F4" w:rsidRPr="00AE6FE8" w:rsidRDefault="00F568F4" w:rsidP="00F568F4">
      <w:pPr>
        <w:jc w:val="center"/>
        <w:rPr>
          <w:sz w:val="28"/>
          <w:szCs w:val="28"/>
        </w:rPr>
      </w:pPr>
      <w:r w:rsidRPr="00AE6FE8">
        <w:rPr>
          <w:sz w:val="28"/>
          <w:szCs w:val="28"/>
        </w:rPr>
        <w:t xml:space="preserve">Рисунок </w:t>
      </w:r>
      <w:r w:rsidR="003A08D4" w:rsidRPr="00AE6FE8">
        <w:rPr>
          <w:sz w:val="28"/>
          <w:szCs w:val="28"/>
        </w:rPr>
        <w:t>7</w:t>
      </w:r>
      <w:r w:rsidRPr="00AE6FE8">
        <w:rPr>
          <w:sz w:val="28"/>
          <w:szCs w:val="28"/>
        </w:rPr>
        <w:t xml:space="preserve"> – </w:t>
      </w:r>
      <w:r w:rsidR="005934C9" w:rsidRPr="00AE6FE8">
        <w:rPr>
          <w:sz w:val="28"/>
          <w:szCs w:val="28"/>
          <w:shd w:val="clear" w:color="auto" w:fill="FDFDFD"/>
        </w:rPr>
        <w:t xml:space="preserve">Пример крепления штабеля груза с использованием </w:t>
      </w:r>
      <w:r w:rsidR="005934C9" w:rsidRPr="00AE6FE8">
        <w:rPr>
          <w:sz w:val="28"/>
          <w:szCs w:val="28"/>
          <w:shd w:val="clear" w:color="auto" w:fill="FDFDFD"/>
        </w:rPr>
        <w:br/>
        <w:t>клейкой крепежной ленты</w:t>
      </w:r>
    </w:p>
    <w:p w:rsidR="00F568F4" w:rsidRPr="00AE6FE8" w:rsidRDefault="00F568F4" w:rsidP="00F568F4">
      <w:pPr>
        <w:jc w:val="center"/>
        <w:rPr>
          <w:sz w:val="28"/>
          <w:szCs w:val="28"/>
        </w:rPr>
      </w:pPr>
      <w:r w:rsidRPr="00AE6FE8">
        <w:rPr>
          <w:i/>
          <w:sz w:val="28"/>
          <w:szCs w:val="28"/>
        </w:rPr>
        <w:t>а</w:t>
      </w:r>
      <w:r w:rsidRPr="00AE6FE8">
        <w:rPr>
          <w:sz w:val="28"/>
          <w:szCs w:val="28"/>
        </w:rPr>
        <w:t xml:space="preserve">, </w:t>
      </w:r>
      <w:r w:rsidRPr="00AE6FE8">
        <w:rPr>
          <w:i/>
          <w:sz w:val="28"/>
          <w:szCs w:val="28"/>
        </w:rPr>
        <w:t>б</w:t>
      </w:r>
      <w:r w:rsidRPr="00AE6FE8">
        <w:rPr>
          <w:sz w:val="28"/>
          <w:szCs w:val="28"/>
        </w:rPr>
        <w:t xml:space="preserve"> – крепление штабеля ящиков, коробок; </w:t>
      </w:r>
      <w:r w:rsidRPr="00AE6FE8">
        <w:rPr>
          <w:i/>
          <w:sz w:val="28"/>
          <w:szCs w:val="28"/>
        </w:rPr>
        <w:t>г</w:t>
      </w:r>
      <w:r w:rsidRPr="00AE6FE8">
        <w:rPr>
          <w:sz w:val="28"/>
          <w:szCs w:val="28"/>
        </w:rPr>
        <w:t xml:space="preserve">, </w:t>
      </w:r>
      <w:r w:rsidRPr="00AE6FE8">
        <w:rPr>
          <w:i/>
          <w:sz w:val="28"/>
          <w:szCs w:val="28"/>
        </w:rPr>
        <w:t>д</w:t>
      </w:r>
      <w:r w:rsidRPr="00AE6FE8">
        <w:rPr>
          <w:sz w:val="28"/>
          <w:szCs w:val="28"/>
        </w:rPr>
        <w:t xml:space="preserve"> – крепление штабеля </w:t>
      </w:r>
      <w:r w:rsidR="001C1924">
        <w:rPr>
          <w:sz w:val="28"/>
          <w:szCs w:val="28"/>
        </w:rPr>
        <w:t>грузов в цилиндрической таре</w:t>
      </w:r>
      <w:r w:rsidRPr="00AE6FE8">
        <w:rPr>
          <w:sz w:val="28"/>
          <w:szCs w:val="28"/>
        </w:rPr>
        <w:t>;</w:t>
      </w:r>
      <w:r w:rsidR="001C1924">
        <w:rPr>
          <w:sz w:val="28"/>
          <w:szCs w:val="28"/>
        </w:rPr>
        <w:t xml:space="preserve"> </w:t>
      </w:r>
      <w:r w:rsidRPr="00AE6FE8">
        <w:rPr>
          <w:i/>
          <w:sz w:val="28"/>
          <w:szCs w:val="28"/>
        </w:rPr>
        <w:t>в</w:t>
      </w:r>
      <w:r w:rsidRPr="00AE6FE8">
        <w:rPr>
          <w:sz w:val="28"/>
          <w:szCs w:val="28"/>
        </w:rPr>
        <w:t xml:space="preserve"> – крепление с использованием щита;</w:t>
      </w:r>
    </w:p>
    <w:p w:rsidR="00223929" w:rsidRDefault="006D254C" w:rsidP="00D20422">
      <w:pPr>
        <w:ind w:left="360"/>
        <w:jc w:val="center"/>
        <w:rPr>
          <w:sz w:val="28"/>
          <w:szCs w:val="28"/>
        </w:rPr>
      </w:pPr>
      <w:r w:rsidRPr="00AE6FE8">
        <w:rPr>
          <w:i/>
          <w:sz w:val="28"/>
          <w:szCs w:val="28"/>
        </w:rPr>
        <w:t>1</w:t>
      </w:r>
      <w:r w:rsidRPr="00AE6FE8">
        <w:rPr>
          <w:sz w:val="28"/>
          <w:szCs w:val="28"/>
        </w:rPr>
        <w:t xml:space="preserve"> </w:t>
      </w:r>
      <w:r w:rsidR="00F568F4" w:rsidRPr="00AE6FE8">
        <w:rPr>
          <w:sz w:val="28"/>
          <w:szCs w:val="28"/>
        </w:rPr>
        <w:t xml:space="preserve">– крепежная лента; </w:t>
      </w:r>
      <w:r w:rsidR="00F568F4" w:rsidRPr="00AE6FE8">
        <w:rPr>
          <w:i/>
          <w:sz w:val="28"/>
          <w:szCs w:val="28"/>
        </w:rPr>
        <w:t>2</w:t>
      </w:r>
      <w:r w:rsidR="00F568F4" w:rsidRPr="00AE6FE8">
        <w:rPr>
          <w:sz w:val="28"/>
          <w:szCs w:val="28"/>
        </w:rPr>
        <w:t xml:space="preserve"> – распорная конструкция; </w:t>
      </w:r>
      <w:r w:rsidR="00F568F4" w:rsidRPr="00AE6FE8">
        <w:rPr>
          <w:i/>
          <w:sz w:val="28"/>
          <w:szCs w:val="28"/>
        </w:rPr>
        <w:t>3</w:t>
      </w:r>
      <w:r w:rsidR="00F568F4" w:rsidRPr="00AE6FE8">
        <w:rPr>
          <w:sz w:val="28"/>
          <w:szCs w:val="28"/>
        </w:rPr>
        <w:t xml:space="preserve"> – пневмооболочка;</w:t>
      </w:r>
    </w:p>
    <w:p w:rsidR="00F568F4" w:rsidRPr="00AE6FE8" w:rsidRDefault="00F568F4" w:rsidP="00D20422">
      <w:pPr>
        <w:ind w:left="360"/>
        <w:jc w:val="center"/>
        <w:rPr>
          <w:sz w:val="28"/>
          <w:szCs w:val="28"/>
        </w:rPr>
      </w:pPr>
      <w:r w:rsidRPr="00AE6FE8">
        <w:rPr>
          <w:i/>
          <w:sz w:val="28"/>
          <w:szCs w:val="28"/>
        </w:rPr>
        <w:t>4</w:t>
      </w:r>
      <w:r w:rsidRPr="00AE6FE8">
        <w:rPr>
          <w:sz w:val="28"/>
          <w:szCs w:val="28"/>
        </w:rPr>
        <w:t xml:space="preserve"> – щит</w:t>
      </w:r>
    </w:p>
    <w:p w:rsidR="00F568F4" w:rsidRPr="00AE6FE8" w:rsidRDefault="00F568F4" w:rsidP="00F568F4">
      <w:pPr>
        <w:jc w:val="both"/>
        <w:rPr>
          <w:sz w:val="28"/>
          <w:szCs w:val="28"/>
        </w:rPr>
      </w:pPr>
    </w:p>
    <w:p w:rsidR="00F568F4" w:rsidRPr="00AE6FE8" w:rsidRDefault="00F568F4" w:rsidP="004D3C7F">
      <w:pPr>
        <w:pStyle w:val="af6"/>
        <w:numPr>
          <w:ilvl w:val="2"/>
          <w:numId w:val="5"/>
        </w:numPr>
        <w:spacing w:line="360" w:lineRule="exact"/>
        <w:ind w:left="0" w:firstLine="709"/>
        <w:jc w:val="both"/>
        <w:rPr>
          <w:sz w:val="28"/>
          <w:szCs w:val="28"/>
        </w:rPr>
      </w:pPr>
      <w:r w:rsidRPr="00AE6FE8">
        <w:rPr>
          <w:sz w:val="28"/>
          <w:szCs w:val="28"/>
          <w:shd w:val="clear" w:color="auto" w:fill="FDFDFD"/>
        </w:rPr>
        <w:t>Крепление штабелей груза от смещения в поперечном направлении</w:t>
      </w:r>
      <w:r w:rsidR="00223929">
        <w:rPr>
          <w:sz w:val="28"/>
          <w:szCs w:val="28"/>
          <w:shd w:val="clear" w:color="auto" w:fill="FDFDFD"/>
        </w:rPr>
        <w:t>.</w:t>
      </w:r>
    </w:p>
    <w:p w:rsidR="00F568F4" w:rsidRPr="00AE6FE8" w:rsidRDefault="00F568F4" w:rsidP="004D3C7F">
      <w:pPr>
        <w:pStyle w:val="1"/>
        <w:spacing w:line="360" w:lineRule="exact"/>
        <w:rPr>
          <w:sz w:val="28"/>
          <w:szCs w:val="28"/>
        </w:rPr>
      </w:pPr>
      <w:r w:rsidRPr="00AE6FE8">
        <w:rPr>
          <w:sz w:val="28"/>
          <w:szCs w:val="28"/>
        </w:rPr>
        <w:t>При размещении груза двумя штабелями по ширине конте</w:t>
      </w:r>
      <w:r w:rsidR="00223929">
        <w:rPr>
          <w:sz w:val="28"/>
          <w:szCs w:val="28"/>
        </w:rPr>
        <w:t>йнера</w:t>
      </w:r>
      <w:r w:rsidR="00223929">
        <w:rPr>
          <w:sz w:val="28"/>
          <w:szCs w:val="28"/>
        </w:rPr>
        <w:br/>
      </w:r>
      <w:r w:rsidRPr="00AE6FE8">
        <w:rPr>
          <w:sz w:val="28"/>
          <w:szCs w:val="28"/>
        </w:rPr>
        <w:t xml:space="preserve">между штабелями крепление груза в поперечном направлении производят (рисунок </w:t>
      </w:r>
      <w:r w:rsidR="003A08D4" w:rsidRPr="00AE6FE8">
        <w:rPr>
          <w:sz w:val="28"/>
          <w:szCs w:val="28"/>
        </w:rPr>
        <w:t>8</w:t>
      </w:r>
      <w:r w:rsidRPr="00AE6FE8">
        <w:rPr>
          <w:sz w:val="28"/>
          <w:szCs w:val="28"/>
        </w:rPr>
        <w:t xml:space="preserve">) распорными конструкциями, </w:t>
      </w:r>
      <w:r w:rsidRPr="00AE6FE8">
        <w:rPr>
          <w:color w:val="222222"/>
          <w:sz w:val="28"/>
          <w:szCs w:val="28"/>
          <w:shd w:val="clear" w:color="auto" w:fill="FDFDFD"/>
        </w:rPr>
        <w:t xml:space="preserve">пневмооболочками, которые </w:t>
      </w:r>
      <w:r w:rsidRPr="00AE6FE8">
        <w:rPr>
          <w:sz w:val="28"/>
          <w:szCs w:val="28"/>
        </w:rPr>
        <w:t>устанавливают между штабелями</w:t>
      </w:r>
      <w:r w:rsidRPr="00AE6FE8">
        <w:rPr>
          <w:color w:val="222222"/>
          <w:sz w:val="28"/>
          <w:szCs w:val="28"/>
          <w:shd w:val="clear" w:color="auto" w:fill="FDFDFD"/>
        </w:rPr>
        <w:t>.</w:t>
      </w:r>
    </w:p>
    <w:p w:rsidR="00F568F4" w:rsidRPr="00AE6FE8" w:rsidRDefault="00F568F4" w:rsidP="004D3C7F">
      <w:pPr>
        <w:pStyle w:val="1"/>
        <w:spacing w:line="360" w:lineRule="exact"/>
        <w:rPr>
          <w:sz w:val="28"/>
          <w:szCs w:val="28"/>
        </w:rPr>
      </w:pPr>
      <w:r w:rsidRPr="00AE6FE8">
        <w:rPr>
          <w:sz w:val="28"/>
          <w:szCs w:val="28"/>
        </w:rPr>
        <w:lastRenderedPageBreak/>
        <w:t>Распорная конструкция состоит из упорных брусков или досок, устанавливаемых вертикально вплотную к грузу и скрепленных горизонтальными планками сечением не менее 30х70 мм, распорных брусков.</w:t>
      </w:r>
    </w:p>
    <w:p w:rsidR="00F568F4" w:rsidRPr="00AE6FE8" w:rsidRDefault="00F568F4" w:rsidP="00F568F4">
      <w:pPr>
        <w:pStyle w:val="1"/>
        <w:tabs>
          <w:tab w:val="left" w:pos="993"/>
          <w:tab w:val="left" w:pos="1276"/>
        </w:tabs>
        <w:rPr>
          <w:color w:val="FF0000"/>
          <w:sz w:val="28"/>
          <w:szCs w:val="28"/>
        </w:rPr>
      </w:pPr>
    </w:p>
    <w:p w:rsidR="00F568F4" w:rsidRPr="00AE6FE8" w:rsidRDefault="00DB2665" w:rsidP="00F568F4">
      <w:pPr>
        <w:jc w:val="center"/>
        <w:rPr>
          <w:sz w:val="28"/>
          <w:szCs w:val="28"/>
          <w:shd w:val="clear" w:color="auto" w:fill="FDFDFD"/>
        </w:rPr>
      </w:pPr>
      <w:r w:rsidRPr="00AE6FE8">
        <w:rPr>
          <w:noProof/>
          <w:sz w:val="28"/>
          <w:szCs w:val="28"/>
          <w:shd w:val="clear" w:color="auto" w:fill="FDFDFD"/>
        </w:rPr>
        <w:drawing>
          <wp:inline distT="0" distB="0" distL="0" distR="0">
            <wp:extent cx="5562600" cy="3741458"/>
            <wp:effectExtent l="0" t="0" r="0" b="0"/>
            <wp:docPr id="10" name="Рисунок 16" descr="Крепление попе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репление поперек.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3741458"/>
                    </a:xfrm>
                    <a:prstGeom prst="rect">
                      <a:avLst/>
                    </a:prstGeom>
                    <a:noFill/>
                    <a:ln>
                      <a:noFill/>
                    </a:ln>
                  </pic:spPr>
                </pic:pic>
              </a:graphicData>
            </a:graphic>
          </wp:inline>
        </w:drawing>
      </w:r>
    </w:p>
    <w:p w:rsidR="00F568F4" w:rsidRPr="00AE6FE8" w:rsidRDefault="00F568F4" w:rsidP="00F568F4">
      <w:pPr>
        <w:jc w:val="center"/>
        <w:rPr>
          <w:sz w:val="28"/>
          <w:szCs w:val="28"/>
          <w:shd w:val="clear" w:color="auto" w:fill="FDFDFD"/>
        </w:rPr>
      </w:pPr>
      <w:r w:rsidRPr="00AE6FE8">
        <w:rPr>
          <w:sz w:val="28"/>
          <w:szCs w:val="28"/>
          <w:shd w:val="clear" w:color="auto" w:fill="FDFDFD"/>
        </w:rPr>
        <w:t xml:space="preserve">Рисунок </w:t>
      </w:r>
      <w:r w:rsidR="003A08D4" w:rsidRPr="00AE6FE8">
        <w:rPr>
          <w:sz w:val="28"/>
          <w:szCs w:val="28"/>
          <w:shd w:val="clear" w:color="auto" w:fill="FDFDFD"/>
        </w:rPr>
        <w:t>8</w:t>
      </w:r>
      <w:r w:rsidRPr="00AE6FE8">
        <w:rPr>
          <w:sz w:val="28"/>
          <w:szCs w:val="28"/>
          <w:shd w:val="clear" w:color="auto" w:fill="FDFDFD"/>
        </w:rPr>
        <w:t xml:space="preserve"> – </w:t>
      </w:r>
      <w:r w:rsidR="005934C9" w:rsidRPr="00AE6FE8">
        <w:rPr>
          <w:sz w:val="28"/>
          <w:szCs w:val="28"/>
          <w:shd w:val="clear" w:color="auto" w:fill="FDFDFD"/>
        </w:rPr>
        <w:t>Пример</w:t>
      </w:r>
      <w:r w:rsidRPr="00AE6FE8">
        <w:rPr>
          <w:sz w:val="28"/>
          <w:szCs w:val="28"/>
          <w:shd w:val="clear" w:color="auto" w:fill="FDFDFD"/>
        </w:rPr>
        <w:t xml:space="preserve"> крепления в поперечном направлении</w:t>
      </w:r>
    </w:p>
    <w:p w:rsidR="00F568F4" w:rsidRPr="00AE6FE8" w:rsidRDefault="00F568F4" w:rsidP="00F568F4">
      <w:pPr>
        <w:jc w:val="center"/>
        <w:rPr>
          <w:sz w:val="28"/>
          <w:szCs w:val="28"/>
          <w:shd w:val="clear" w:color="auto" w:fill="FDFDFD"/>
        </w:rPr>
      </w:pPr>
      <w:r w:rsidRPr="00AE6FE8">
        <w:rPr>
          <w:i/>
          <w:sz w:val="28"/>
          <w:szCs w:val="28"/>
          <w:shd w:val="clear" w:color="auto" w:fill="FDFDFD"/>
        </w:rPr>
        <w:t>а</w:t>
      </w:r>
      <w:r w:rsidRPr="00AE6FE8">
        <w:rPr>
          <w:sz w:val="28"/>
          <w:szCs w:val="28"/>
          <w:shd w:val="clear" w:color="auto" w:fill="FDFDFD"/>
        </w:rPr>
        <w:t xml:space="preserve"> – распорной конструкцией; </w:t>
      </w:r>
      <w:r w:rsidRPr="00AE6FE8">
        <w:rPr>
          <w:i/>
          <w:sz w:val="28"/>
          <w:szCs w:val="28"/>
          <w:shd w:val="clear" w:color="auto" w:fill="FDFDFD"/>
        </w:rPr>
        <w:t>б</w:t>
      </w:r>
      <w:r w:rsidRPr="00AE6FE8">
        <w:rPr>
          <w:sz w:val="28"/>
          <w:szCs w:val="28"/>
          <w:shd w:val="clear" w:color="auto" w:fill="FDFDFD"/>
        </w:rPr>
        <w:t xml:space="preserve">, </w:t>
      </w:r>
      <w:r w:rsidRPr="00AE6FE8">
        <w:rPr>
          <w:i/>
          <w:sz w:val="28"/>
          <w:szCs w:val="28"/>
          <w:shd w:val="clear" w:color="auto" w:fill="FDFDFD"/>
        </w:rPr>
        <w:t>в</w:t>
      </w:r>
      <w:r w:rsidRPr="00AE6FE8">
        <w:rPr>
          <w:sz w:val="28"/>
          <w:szCs w:val="28"/>
          <w:shd w:val="clear" w:color="auto" w:fill="FDFDFD"/>
        </w:rPr>
        <w:t xml:space="preserve"> – пневмооболочкой;</w:t>
      </w:r>
    </w:p>
    <w:p w:rsidR="00F568F4" w:rsidRPr="00AE6FE8" w:rsidRDefault="00F568F4" w:rsidP="00F568F4">
      <w:pPr>
        <w:jc w:val="center"/>
        <w:rPr>
          <w:sz w:val="28"/>
          <w:szCs w:val="28"/>
          <w:shd w:val="clear" w:color="auto" w:fill="FDFDFD"/>
        </w:rPr>
      </w:pPr>
      <w:r w:rsidRPr="00AE6FE8">
        <w:rPr>
          <w:i/>
          <w:sz w:val="28"/>
          <w:szCs w:val="28"/>
          <w:shd w:val="clear" w:color="auto" w:fill="FDFDFD"/>
        </w:rPr>
        <w:t>1</w:t>
      </w:r>
      <w:r w:rsidRPr="00AE6FE8">
        <w:rPr>
          <w:sz w:val="28"/>
          <w:szCs w:val="28"/>
          <w:shd w:val="clear" w:color="auto" w:fill="FDFDFD"/>
        </w:rPr>
        <w:t xml:space="preserve"> – упорный брусок (доска); </w:t>
      </w:r>
      <w:r w:rsidRPr="00AE6FE8">
        <w:rPr>
          <w:i/>
          <w:sz w:val="28"/>
          <w:szCs w:val="28"/>
          <w:shd w:val="clear" w:color="auto" w:fill="FDFDFD"/>
        </w:rPr>
        <w:t>2</w:t>
      </w:r>
      <w:r w:rsidRPr="00AE6FE8">
        <w:rPr>
          <w:sz w:val="28"/>
          <w:szCs w:val="28"/>
          <w:shd w:val="clear" w:color="auto" w:fill="FDFDFD"/>
        </w:rPr>
        <w:t xml:space="preserve"> – распорный брусок; </w:t>
      </w:r>
      <w:r w:rsidRPr="00AE6FE8">
        <w:rPr>
          <w:i/>
          <w:sz w:val="28"/>
          <w:szCs w:val="28"/>
          <w:shd w:val="clear" w:color="auto" w:fill="FDFDFD"/>
        </w:rPr>
        <w:t>3</w:t>
      </w:r>
      <w:r w:rsidRPr="00AE6FE8">
        <w:rPr>
          <w:sz w:val="28"/>
          <w:szCs w:val="28"/>
          <w:shd w:val="clear" w:color="auto" w:fill="FDFDFD"/>
        </w:rPr>
        <w:t xml:space="preserve"> – соединительная планка; </w:t>
      </w:r>
    </w:p>
    <w:p w:rsidR="00F568F4" w:rsidRPr="00AE6FE8" w:rsidRDefault="00F568F4" w:rsidP="00DF5D5D">
      <w:pPr>
        <w:pStyle w:val="af6"/>
        <w:numPr>
          <w:ilvl w:val="0"/>
          <w:numId w:val="12"/>
        </w:numPr>
        <w:jc w:val="center"/>
        <w:rPr>
          <w:sz w:val="28"/>
          <w:szCs w:val="28"/>
          <w:shd w:val="clear" w:color="auto" w:fill="FDFDFD"/>
        </w:rPr>
      </w:pPr>
      <w:r w:rsidRPr="00AE6FE8">
        <w:rPr>
          <w:sz w:val="28"/>
          <w:szCs w:val="28"/>
          <w:shd w:val="clear" w:color="auto" w:fill="FDFDFD"/>
        </w:rPr>
        <w:t xml:space="preserve">– пневмооболочка; </w:t>
      </w:r>
      <w:r w:rsidRPr="00AE6FE8">
        <w:rPr>
          <w:i/>
          <w:sz w:val="28"/>
          <w:szCs w:val="28"/>
          <w:shd w:val="clear" w:color="auto" w:fill="FDFDFD"/>
        </w:rPr>
        <w:t>5</w:t>
      </w:r>
      <w:r w:rsidRPr="00AE6FE8">
        <w:rPr>
          <w:sz w:val="28"/>
          <w:szCs w:val="28"/>
          <w:shd w:val="clear" w:color="auto" w:fill="FDFDFD"/>
        </w:rPr>
        <w:t xml:space="preserve"> – прокладочный материал</w:t>
      </w:r>
    </w:p>
    <w:p w:rsidR="00F445D0" w:rsidRPr="00AE6FE8" w:rsidRDefault="00F445D0" w:rsidP="00F568F4">
      <w:pPr>
        <w:jc w:val="center"/>
        <w:rPr>
          <w:i/>
          <w:sz w:val="28"/>
          <w:szCs w:val="28"/>
          <w:shd w:val="clear" w:color="auto" w:fill="FDFDFD"/>
        </w:rPr>
      </w:pPr>
    </w:p>
    <w:p w:rsidR="00DF5D5D" w:rsidRPr="00AE6FE8" w:rsidRDefault="00DF5D5D" w:rsidP="004D3C7F">
      <w:pPr>
        <w:pStyle w:val="1"/>
        <w:numPr>
          <w:ilvl w:val="1"/>
          <w:numId w:val="5"/>
        </w:numPr>
        <w:tabs>
          <w:tab w:val="left" w:pos="1134"/>
        </w:tabs>
        <w:spacing w:line="360" w:lineRule="exact"/>
        <w:ind w:left="0" w:firstLine="709"/>
        <w:rPr>
          <w:sz w:val="28"/>
          <w:szCs w:val="28"/>
        </w:rPr>
      </w:pPr>
      <w:r w:rsidRPr="00AE6FE8">
        <w:rPr>
          <w:sz w:val="28"/>
          <w:szCs w:val="28"/>
        </w:rPr>
        <w:t>Размещение и крепление грузов в цилиндрической таре.</w:t>
      </w:r>
    </w:p>
    <w:p w:rsidR="00DF5D5D" w:rsidRPr="00AE6FE8" w:rsidRDefault="00DF5D5D" w:rsidP="004D3C7F">
      <w:pPr>
        <w:pStyle w:val="1"/>
        <w:numPr>
          <w:ilvl w:val="2"/>
          <w:numId w:val="5"/>
        </w:numPr>
        <w:spacing w:line="360" w:lineRule="exact"/>
        <w:ind w:left="0" w:firstLine="709"/>
        <w:rPr>
          <w:sz w:val="28"/>
          <w:szCs w:val="28"/>
        </w:rPr>
      </w:pPr>
      <w:r w:rsidRPr="00AE6FE8">
        <w:rPr>
          <w:sz w:val="28"/>
          <w:szCs w:val="28"/>
        </w:rPr>
        <w:t>Грузы в цилиндрической таре: бочки, барабаны, бидоны</w:t>
      </w:r>
      <w:r w:rsidR="008A695B">
        <w:rPr>
          <w:sz w:val="28"/>
          <w:szCs w:val="28"/>
        </w:rPr>
        <w:t xml:space="preserve">, фляги, катушки </w:t>
      </w:r>
      <w:r w:rsidRPr="00AE6FE8">
        <w:rPr>
          <w:sz w:val="28"/>
          <w:szCs w:val="28"/>
        </w:rPr>
        <w:t xml:space="preserve">размещают в вертикальном положении пробками (крышками) вверх. </w:t>
      </w:r>
    </w:p>
    <w:p w:rsidR="00DF5D5D" w:rsidRPr="00AE6FE8" w:rsidRDefault="00DF5D5D" w:rsidP="004D3C7F">
      <w:pPr>
        <w:spacing w:line="360" w:lineRule="exact"/>
        <w:ind w:firstLine="709"/>
        <w:jc w:val="both"/>
        <w:rPr>
          <w:sz w:val="28"/>
          <w:szCs w:val="28"/>
        </w:rPr>
      </w:pPr>
      <w:r w:rsidRPr="00AE6FE8">
        <w:rPr>
          <w:sz w:val="28"/>
          <w:szCs w:val="28"/>
        </w:rPr>
        <w:t xml:space="preserve">В пределах каждого яруса, кроме верхнего, размещают </w:t>
      </w:r>
      <w:r w:rsidR="001C1924">
        <w:rPr>
          <w:sz w:val="28"/>
          <w:szCs w:val="28"/>
        </w:rPr>
        <w:t xml:space="preserve">грузы в цилиндрической таре </w:t>
      </w:r>
      <w:r w:rsidRPr="00AE6FE8">
        <w:rPr>
          <w:sz w:val="28"/>
          <w:szCs w:val="28"/>
        </w:rPr>
        <w:t xml:space="preserve">одинаковой высоты. </w:t>
      </w:r>
    </w:p>
    <w:p w:rsidR="00DF5D5D" w:rsidRPr="00AE6FE8" w:rsidRDefault="00DF5D5D" w:rsidP="004D3C7F">
      <w:pPr>
        <w:pStyle w:val="1"/>
        <w:spacing w:line="360" w:lineRule="exact"/>
        <w:rPr>
          <w:sz w:val="28"/>
          <w:szCs w:val="28"/>
        </w:rPr>
      </w:pPr>
      <w:r w:rsidRPr="00AE6FE8">
        <w:rPr>
          <w:sz w:val="28"/>
          <w:szCs w:val="28"/>
        </w:rPr>
        <w:t xml:space="preserve">Геометрические параметры и массы грузов приведены в таблице </w:t>
      </w:r>
      <w:r w:rsidR="00D06C29" w:rsidRPr="00AE6FE8">
        <w:rPr>
          <w:sz w:val="28"/>
          <w:szCs w:val="28"/>
        </w:rPr>
        <w:t>8</w:t>
      </w:r>
      <w:r w:rsidRPr="00AE6FE8">
        <w:rPr>
          <w:sz w:val="28"/>
          <w:szCs w:val="28"/>
        </w:rPr>
        <w:t>.</w:t>
      </w:r>
    </w:p>
    <w:p w:rsidR="00DF5D5D" w:rsidRPr="00AE6FE8" w:rsidRDefault="00DF5D5D" w:rsidP="00223929">
      <w:pPr>
        <w:pStyle w:val="1"/>
        <w:spacing w:before="120" w:after="120" w:line="240" w:lineRule="exact"/>
        <w:ind w:firstLine="0"/>
        <w:rPr>
          <w:sz w:val="28"/>
          <w:szCs w:val="28"/>
        </w:rPr>
      </w:pPr>
      <w:r w:rsidRPr="00AE6FE8">
        <w:rPr>
          <w:sz w:val="28"/>
          <w:szCs w:val="28"/>
        </w:rPr>
        <w:t xml:space="preserve">Таблица </w:t>
      </w:r>
      <w:r w:rsidR="00D06C29" w:rsidRPr="00AE6FE8">
        <w:rPr>
          <w:sz w:val="28"/>
          <w:szCs w:val="28"/>
        </w:rPr>
        <w:t>8</w:t>
      </w:r>
      <w:r w:rsidRPr="00AE6FE8">
        <w:rPr>
          <w:sz w:val="28"/>
          <w:szCs w:val="28"/>
        </w:rPr>
        <w:t xml:space="preserve"> – Геометрические параметры и массы грузов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977"/>
        <w:gridCol w:w="2977"/>
      </w:tblGrid>
      <w:tr w:rsidR="00E75E95" w:rsidRPr="00AE6FE8" w:rsidTr="003A08D4">
        <w:tc>
          <w:tcPr>
            <w:tcW w:w="3510" w:type="dxa"/>
            <w:vMerge w:val="restart"/>
            <w:shd w:val="clear" w:color="auto" w:fill="auto"/>
            <w:vAlign w:val="center"/>
          </w:tcPr>
          <w:p w:rsidR="00E75E95" w:rsidRPr="00AE6FE8" w:rsidRDefault="00E75E95" w:rsidP="003A08D4">
            <w:pPr>
              <w:pStyle w:val="1"/>
              <w:ind w:firstLine="0"/>
              <w:jc w:val="center"/>
              <w:rPr>
                <w:sz w:val="28"/>
                <w:szCs w:val="28"/>
              </w:rPr>
            </w:pPr>
            <w:r w:rsidRPr="00AE6FE8">
              <w:rPr>
                <w:sz w:val="28"/>
                <w:szCs w:val="28"/>
              </w:rPr>
              <w:t>Наименование груза</w:t>
            </w:r>
          </w:p>
        </w:tc>
        <w:tc>
          <w:tcPr>
            <w:tcW w:w="5954" w:type="dxa"/>
            <w:gridSpan w:val="2"/>
            <w:shd w:val="clear" w:color="auto" w:fill="auto"/>
          </w:tcPr>
          <w:p w:rsidR="00E75E95" w:rsidRPr="00AE6FE8" w:rsidRDefault="00E75E95" w:rsidP="00DD40D5">
            <w:pPr>
              <w:pStyle w:val="1"/>
              <w:ind w:firstLine="0"/>
              <w:jc w:val="center"/>
              <w:rPr>
                <w:sz w:val="28"/>
                <w:szCs w:val="28"/>
              </w:rPr>
            </w:pPr>
            <w:r w:rsidRPr="00AE6FE8">
              <w:rPr>
                <w:sz w:val="28"/>
                <w:szCs w:val="28"/>
              </w:rPr>
              <w:t>Габаритные размеры, мм</w:t>
            </w:r>
          </w:p>
        </w:tc>
      </w:tr>
      <w:tr w:rsidR="00D20422" w:rsidRPr="00AE6FE8" w:rsidTr="00C3420C">
        <w:tc>
          <w:tcPr>
            <w:tcW w:w="3510" w:type="dxa"/>
            <w:vMerge/>
            <w:tcBorders>
              <w:bottom w:val="double" w:sz="4" w:space="0" w:color="auto"/>
            </w:tcBorders>
            <w:shd w:val="clear" w:color="auto" w:fill="auto"/>
          </w:tcPr>
          <w:p w:rsidR="00D20422" w:rsidRPr="00AE6FE8" w:rsidRDefault="00D20422" w:rsidP="00DD40D5">
            <w:pPr>
              <w:pStyle w:val="1"/>
              <w:ind w:firstLine="0"/>
              <w:jc w:val="center"/>
              <w:rPr>
                <w:sz w:val="28"/>
                <w:szCs w:val="28"/>
                <w:lang w:eastAsia="en-US"/>
              </w:rPr>
            </w:pPr>
          </w:p>
        </w:tc>
        <w:tc>
          <w:tcPr>
            <w:tcW w:w="2977" w:type="dxa"/>
            <w:tcBorders>
              <w:bottom w:val="double" w:sz="4" w:space="0" w:color="auto"/>
            </w:tcBorders>
            <w:shd w:val="clear" w:color="auto" w:fill="auto"/>
          </w:tcPr>
          <w:p w:rsidR="00D20422" w:rsidRPr="00AE6FE8" w:rsidRDefault="00D20422" w:rsidP="00DD40D5">
            <w:pPr>
              <w:pStyle w:val="1"/>
              <w:ind w:firstLine="0"/>
              <w:jc w:val="center"/>
              <w:rPr>
                <w:sz w:val="28"/>
                <w:szCs w:val="28"/>
              </w:rPr>
            </w:pPr>
            <w:r w:rsidRPr="00AE6FE8">
              <w:rPr>
                <w:sz w:val="28"/>
                <w:szCs w:val="28"/>
              </w:rPr>
              <w:t>Диаметр</w:t>
            </w:r>
          </w:p>
        </w:tc>
        <w:tc>
          <w:tcPr>
            <w:tcW w:w="2977" w:type="dxa"/>
            <w:tcBorders>
              <w:bottom w:val="double" w:sz="4" w:space="0" w:color="auto"/>
            </w:tcBorders>
            <w:shd w:val="clear" w:color="auto" w:fill="auto"/>
          </w:tcPr>
          <w:p w:rsidR="00D20422" w:rsidRPr="00AE6FE8" w:rsidRDefault="00D20422" w:rsidP="00DD40D5">
            <w:pPr>
              <w:pStyle w:val="1"/>
              <w:ind w:firstLine="0"/>
              <w:jc w:val="center"/>
              <w:rPr>
                <w:sz w:val="28"/>
                <w:szCs w:val="28"/>
              </w:rPr>
            </w:pPr>
            <w:r w:rsidRPr="00AE6FE8">
              <w:rPr>
                <w:sz w:val="28"/>
                <w:szCs w:val="28"/>
              </w:rPr>
              <w:t>Высота</w:t>
            </w:r>
          </w:p>
        </w:tc>
      </w:tr>
      <w:tr w:rsidR="00D20422" w:rsidRPr="00AE6FE8" w:rsidTr="00C3420C">
        <w:tc>
          <w:tcPr>
            <w:tcW w:w="3510" w:type="dxa"/>
            <w:tcBorders>
              <w:top w:val="double" w:sz="4" w:space="0" w:color="auto"/>
            </w:tcBorders>
            <w:shd w:val="clear" w:color="auto" w:fill="auto"/>
          </w:tcPr>
          <w:p w:rsidR="00D20422" w:rsidRPr="00AE6FE8" w:rsidRDefault="00D20422" w:rsidP="00DD40D5">
            <w:pPr>
              <w:pStyle w:val="1"/>
              <w:ind w:firstLine="0"/>
              <w:jc w:val="center"/>
              <w:rPr>
                <w:sz w:val="28"/>
                <w:szCs w:val="28"/>
                <w:lang w:eastAsia="en-US"/>
              </w:rPr>
            </w:pPr>
            <w:r w:rsidRPr="00AE6FE8">
              <w:rPr>
                <w:sz w:val="28"/>
                <w:szCs w:val="28"/>
              </w:rPr>
              <w:t>Грузы в цилиндрической таре: бочки, барабаны, бидоны</w:t>
            </w:r>
            <w:r w:rsidR="008A695B">
              <w:rPr>
                <w:sz w:val="28"/>
                <w:szCs w:val="28"/>
              </w:rPr>
              <w:t>, фляги, катушки</w:t>
            </w:r>
          </w:p>
        </w:tc>
        <w:tc>
          <w:tcPr>
            <w:tcW w:w="2977" w:type="dxa"/>
            <w:tcBorders>
              <w:top w:val="double" w:sz="4" w:space="0" w:color="auto"/>
            </w:tcBorders>
            <w:shd w:val="clear" w:color="auto" w:fill="auto"/>
            <w:vAlign w:val="center"/>
          </w:tcPr>
          <w:p w:rsidR="00D20422" w:rsidRPr="00AE6FE8" w:rsidRDefault="00D20422" w:rsidP="006D254C">
            <w:pPr>
              <w:pStyle w:val="1"/>
              <w:ind w:firstLine="0"/>
              <w:jc w:val="center"/>
              <w:rPr>
                <w:sz w:val="28"/>
                <w:szCs w:val="28"/>
              </w:rPr>
            </w:pPr>
            <w:r w:rsidRPr="00AE6FE8">
              <w:rPr>
                <w:sz w:val="28"/>
                <w:szCs w:val="28"/>
              </w:rPr>
              <w:t>450-700</w:t>
            </w:r>
          </w:p>
        </w:tc>
        <w:tc>
          <w:tcPr>
            <w:tcW w:w="2977" w:type="dxa"/>
            <w:tcBorders>
              <w:top w:val="double" w:sz="4" w:space="0" w:color="auto"/>
            </w:tcBorders>
            <w:shd w:val="clear" w:color="auto" w:fill="auto"/>
            <w:vAlign w:val="center"/>
          </w:tcPr>
          <w:p w:rsidR="00D20422" w:rsidRPr="00AE6FE8" w:rsidRDefault="00D20422" w:rsidP="003A08D4">
            <w:pPr>
              <w:pStyle w:val="1"/>
              <w:ind w:firstLine="0"/>
              <w:jc w:val="center"/>
              <w:rPr>
                <w:sz w:val="28"/>
                <w:szCs w:val="28"/>
              </w:rPr>
            </w:pPr>
            <w:r w:rsidRPr="00AE6FE8">
              <w:rPr>
                <w:sz w:val="28"/>
                <w:szCs w:val="28"/>
              </w:rPr>
              <w:t>до 1060</w:t>
            </w:r>
          </w:p>
        </w:tc>
      </w:tr>
    </w:tbl>
    <w:p w:rsidR="009A5D42" w:rsidRPr="00AE6FE8" w:rsidRDefault="009A5D42" w:rsidP="00223929">
      <w:pPr>
        <w:pStyle w:val="1"/>
        <w:numPr>
          <w:ilvl w:val="2"/>
          <w:numId w:val="5"/>
        </w:numPr>
        <w:spacing w:line="360" w:lineRule="exact"/>
        <w:ind w:left="0" w:firstLine="709"/>
        <w:rPr>
          <w:sz w:val="28"/>
          <w:szCs w:val="28"/>
        </w:rPr>
      </w:pPr>
      <w:r w:rsidRPr="00AE6FE8">
        <w:rPr>
          <w:sz w:val="28"/>
          <w:szCs w:val="28"/>
        </w:rPr>
        <w:lastRenderedPageBreak/>
        <w:t>Грузы в цилиндрической таре, размещают в контейнерах типоразмеров 1</w:t>
      </w:r>
      <w:r w:rsidR="00223929">
        <w:rPr>
          <w:sz w:val="28"/>
          <w:szCs w:val="28"/>
        </w:rPr>
        <w:t>СС</w:t>
      </w:r>
      <w:r w:rsidRPr="00AE6FE8">
        <w:rPr>
          <w:sz w:val="28"/>
          <w:szCs w:val="28"/>
        </w:rPr>
        <w:t>С, 1СС</w:t>
      </w:r>
      <w:r w:rsidR="00D55FA5" w:rsidRPr="00AE6FE8">
        <w:rPr>
          <w:sz w:val="28"/>
          <w:szCs w:val="28"/>
        </w:rPr>
        <w:t>, 1С</w:t>
      </w:r>
      <w:r w:rsidRPr="00AE6FE8">
        <w:rPr>
          <w:sz w:val="28"/>
          <w:szCs w:val="28"/>
        </w:rPr>
        <w:t xml:space="preserve"> одним </w:t>
      </w:r>
      <w:r w:rsidR="00223929">
        <w:rPr>
          <w:sz w:val="28"/>
          <w:szCs w:val="28"/>
        </w:rPr>
        <w:t>ярусом или несколькими ярусами, в</w:t>
      </w:r>
      <w:r w:rsidRPr="00AE6FE8">
        <w:rPr>
          <w:sz w:val="28"/>
          <w:szCs w:val="28"/>
        </w:rPr>
        <w:t xml:space="preserve"> каждом ярусе </w:t>
      </w:r>
      <w:r w:rsidR="001C1924">
        <w:rPr>
          <w:sz w:val="28"/>
          <w:szCs w:val="28"/>
        </w:rPr>
        <w:t>грузы</w:t>
      </w:r>
      <w:r w:rsidRPr="00AE6FE8">
        <w:rPr>
          <w:sz w:val="28"/>
          <w:szCs w:val="28"/>
        </w:rPr>
        <w:t xml:space="preserve"> располагают вплотную к торцевой стенке и друг к другу прямыми рядами или в шахматном порядке по всей длине контейнера (рисунок 9.1).</w:t>
      </w:r>
    </w:p>
    <w:p w:rsidR="008D1F6F" w:rsidRPr="00AE6FE8" w:rsidRDefault="008D1F6F" w:rsidP="008D1F6F">
      <w:pPr>
        <w:pStyle w:val="1"/>
        <w:ind w:firstLine="0"/>
        <w:rPr>
          <w:sz w:val="28"/>
          <w:szCs w:val="28"/>
        </w:rPr>
      </w:pPr>
    </w:p>
    <w:p w:rsidR="008D1F6F" w:rsidRPr="00AE6FE8" w:rsidRDefault="008D1F6F" w:rsidP="008D1F6F">
      <w:pPr>
        <w:pStyle w:val="1"/>
        <w:ind w:firstLine="0"/>
        <w:rPr>
          <w:sz w:val="28"/>
          <w:szCs w:val="28"/>
        </w:rPr>
      </w:pPr>
      <w:r w:rsidRPr="00AE6FE8">
        <w:rPr>
          <w:noProof/>
          <w:sz w:val="28"/>
          <w:szCs w:val="28"/>
        </w:rPr>
        <w:drawing>
          <wp:inline distT="0" distB="0" distL="0" distR="0">
            <wp:extent cx="5940425" cy="4489450"/>
            <wp:effectExtent l="0" t="0" r="3175" b="6350"/>
            <wp:docPr id="1870646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46907" name=""/>
                    <pic:cNvPicPr/>
                  </pic:nvPicPr>
                  <pic:blipFill>
                    <a:blip r:embed="rId17" cstate="print"/>
                    <a:stretch>
                      <a:fillRect/>
                    </a:stretch>
                  </pic:blipFill>
                  <pic:spPr>
                    <a:xfrm>
                      <a:off x="0" y="0"/>
                      <a:ext cx="5940425" cy="4489450"/>
                    </a:xfrm>
                    <a:prstGeom prst="rect">
                      <a:avLst/>
                    </a:prstGeom>
                  </pic:spPr>
                </pic:pic>
              </a:graphicData>
            </a:graphic>
          </wp:inline>
        </w:drawing>
      </w:r>
    </w:p>
    <w:p w:rsidR="008D1F6F" w:rsidRPr="00AE6FE8" w:rsidRDefault="008D1F6F" w:rsidP="008D1F6F">
      <w:pPr>
        <w:pStyle w:val="1"/>
        <w:ind w:firstLine="0"/>
        <w:rPr>
          <w:sz w:val="28"/>
          <w:szCs w:val="28"/>
        </w:rPr>
      </w:pPr>
    </w:p>
    <w:p w:rsidR="008D1F6F" w:rsidRPr="00AE6FE8" w:rsidRDefault="008D1F6F" w:rsidP="009A5D42">
      <w:pPr>
        <w:pStyle w:val="1"/>
        <w:ind w:firstLine="0"/>
        <w:jc w:val="center"/>
        <w:rPr>
          <w:sz w:val="28"/>
          <w:szCs w:val="28"/>
        </w:rPr>
      </w:pPr>
      <w:r w:rsidRPr="00AE6FE8">
        <w:rPr>
          <w:sz w:val="28"/>
          <w:szCs w:val="28"/>
        </w:rPr>
        <w:t>Рисунок 9</w:t>
      </w:r>
      <w:r w:rsidR="009A5D42" w:rsidRPr="00AE6FE8">
        <w:rPr>
          <w:sz w:val="28"/>
          <w:szCs w:val="28"/>
        </w:rPr>
        <w:t>.1</w:t>
      </w:r>
      <w:r w:rsidRPr="00AE6FE8">
        <w:rPr>
          <w:sz w:val="28"/>
          <w:szCs w:val="28"/>
        </w:rPr>
        <w:t xml:space="preserve"> – Примеры размещения грузов в цилиндрической таре</w:t>
      </w:r>
    </w:p>
    <w:p w:rsidR="009A5D42" w:rsidRPr="00AE6FE8" w:rsidRDefault="009A5D42" w:rsidP="009A5D42">
      <w:pPr>
        <w:pStyle w:val="1"/>
        <w:ind w:firstLine="0"/>
        <w:jc w:val="center"/>
        <w:rPr>
          <w:sz w:val="28"/>
          <w:szCs w:val="28"/>
        </w:rPr>
      </w:pPr>
      <w:r w:rsidRPr="00AE6FE8">
        <w:rPr>
          <w:sz w:val="28"/>
          <w:szCs w:val="28"/>
        </w:rPr>
        <w:t>а – в шахматном порядке; б – прямыми рядами; в – в смешанном порядке</w:t>
      </w:r>
    </w:p>
    <w:p w:rsidR="008D1F6F" w:rsidRPr="00AE6FE8" w:rsidRDefault="008D1F6F" w:rsidP="008D1F6F">
      <w:pPr>
        <w:pStyle w:val="1"/>
        <w:ind w:firstLine="0"/>
        <w:rPr>
          <w:sz w:val="28"/>
          <w:szCs w:val="28"/>
        </w:rPr>
      </w:pPr>
    </w:p>
    <w:p w:rsidR="00DF5D5D" w:rsidRPr="00AE6FE8" w:rsidRDefault="009A5D42" w:rsidP="004D3C7F">
      <w:pPr>
        <w:pStyle w:val="1"/>
        <w:numPr>
          <w:ilvl w:val="2"/>
          <w:numId w:val="5"/>
        </w:numPr>
        <w:spacing w:line="360" w:lineRule="exact"/>
        <w:ind w:left="0" w:firstLine="709"/>
        <w:rPr>
          <w:sz w:val="28"/>
          <w:szCs w:val="28"/>
        </w:rPr>
      </w:pPr>
      <w:r w:rsidRPr="00AE6FE8">
        <w:rPr>
          <w:sz w:val="28"/>
          <w:szCs w:val="28"/>
        </w:rPr>
        <w:t xml:space="preserve">Грузы в цилиндрической таре, размещают в контейнерах типоразмеров </w:t>
      </w:r>
      <w:r w:rsidR="00611672" w:rsidRPr="00AE6FE8">
        <w:rPr>
          <w:sz w:val="28"/>
          <w:szCs w:val="28"/>
        </w:rPr>
        <w:t>1ЕЕЕ, 1ЕЕ</w:t>
      </w:r>
      <w:r w:rsidR="00611672">
        <w:rPr>
          <w:sz w:val="28"/>
          <w:szCs w:val="28"/>
        </w:rPr>
        <w:t xml:space="preserve">, </w:t>
      </w:r>
      <w:r w:rsidRPr="00AE6FE8">
        <w:rPr>
          <w:sz w:val="28"/>
          <w:szCs w:val="28"/>
        </w:rPr>
        <w:t>1</w:t>
      </w:r>
      <w:r w:rsidR="00223929">
        <w:rPr>
          <w:sz w:val="28"/>
          <w:szCs w:val="28"/>
        </w:rPr>
        <w:t>АА</w:t>
      </w:r>
      <w:r w:rsidRPr="00AE6FE8">
        <w:rPr>
          <w:sz w:val="28"/>
          <w:szCs w:val="28"/>
        </w:rPr>
        <w:t>А, 1АА, 1А</w:t>
      </w:r>
      <w:r w:rsidR="00611672">
        <w:rPr>
          <w:sz w:val="28"/>
          <w:szCs w:val="28"/>
        </w:rPr>
        <w:t xml:space="preserve"> </w:t>
      </w:r>
      <w:r w:rsidRPr="00AE6FE8">
        <w:rPr>
          <w:sz w:val="28"/>
          <w:szCs w:val="28"/>
        </w:rPr>
        <w:t xml:space="preserve">одним ярусом или несколькими ярусами. </w:t>
      </w:r>
      <w:r w:rsidR="001C1924">
        <w:rPr>
          <w:sz w:val="28"/>
          <w:szCs w:val="28"/>
        </w:rPr>
        <w:t xml:space="preserve">Грузы </w:t>
      </w:r>
      <w:r w:rsidR="001C1924" w:rsidRPr="00AE6FE8">
        <w:rPr>
          <w:sz w:val="28"/>
          <w:szCs w:val="28"/>
        </w:rPr>
        <w:t>в цилиндрической таре</w:t>
      </w:r>
      <w:r w:rsidR="001C1924">
        <w:rPr>
          <w:sz w:val="28"/>
          <w:szCs w:val="28"/>
        </w:rPr>
        <w:t xml:space="preserve"> </w:t>
      </w:r>
      <w:r w:rsidR="00DF5D5D" w:rsidRPr="00AE6FE8">
        <w:rPr>
          <w:sz w:val="28"/>
          <w:szCs w:val="28"/>
        </w:rPr>
        <w:t>нижнего яруса устанавливают на деревянные подкладки сечением не менее 40х100</w:t>
      </w:r>
      <w:r w:rsidR="00506CA4" w:rsidRPr="00AE6FE8">
        <w:rPr>
          <w:sz w:val="28"/>
          <w:szCs w:val="28"/>
        </w:rPr>
        <w:t> </w:t>
      </w:r>
      <w:r w:rsidR="00DF5D5D" w:rsidRPr="00AE6FE8">
        <w:rPr>
          <w:sz w:val="28"/>
          <w:szCs w:val="28"/>
        </w:rPr>
        <w:t xml:space="preserve">мм, уложенные вдоль контейнера таким образом, чтобы </w:t>
      </w:r>
      <w:r w:rsidR="001C1924">
        <w:rPr>
          <w:sz w:val="28"/>
          <w:szCs w:val="28"/>
        </w:rPr>
        <w:t>каждый груз опирал</w:t>
      </w:r>
      <w:r w:rsidR="00DF5D5D" w:rsidRPr="00AE6FE8">
        <w:rPr>
          <w:sz w:val="28"/>
          <w:szCs w:val="28"/>
        </w:rPr>
        <w:t>с</w:t>
      </w:r>
      <w:r w:rsidR="001C1924">
        <w:rPr>
          <w:sz w:val="28"/>
          <w:szCs w:val="28"/>
        </w:rPr>
        <w:t xml:space="preserve">я </w:t>
      </w:r>
      <w:r w:rsidR="00DF5D5D" w:rsidRPr="00AE6FE8">
        <w:rPr>
          <w:sz w:val="28"/>
          <w:szCs w:val="28"/>
        </w:rPr>
        <w:t>на две подкладки. Подкладки могут быть сплошными по всей длине контейнера или состоять из нескольких частей.</w:t>
      </w:r>
    </w:p>
    <w:p w:rsidR="00506CA4" w:rsidRPr="00AE6FE8" w:rsidRDefault="00DF5D5D" w:rsidP="004D3C7F">
      <w:pPr>
        <w:pStyle w:val="1"/>
        <w:spacing w:line="360" w:lineRule="exact"/>
        <w:rPr>
          <w:sz w:val="28"/>
          <w:szCs w:val="28"/>
        </w:rPr>
      </w:pPr>
      <w:r w:rsidRPr="00AE6FE8">
        <w:rPr>
          <w:sz w:val="28"/>
          <w:szCs w:val="28"/>
        </w:rPr>
        <w:t xml:space="preserve">При размещении </w:t>
      </w:r>
      <w:r w:rsidR="001C1924">
        <w:rPr>
          <w:sz w:val="28"/>
          <w:szCs w:val="28"/>
        </w:rPr>
        <w:t xml:space="preserve">грузов </w:t>
      </w:r>
      <w:r w:rsidR="001C1924" w:rsidRPr="00AE6FE8">
        <w:rPr>
          <w:sz w:val="28"/>
          <w:szCs w:val="28"/>
        </w:rPr>
        <w:t>в цилиндрической таре</w:t>
      </w:r>
      <w:r w:rsidR="001C1924">
        <w:rPr>
          <w:sz w:val="28"/>
          <w:szCs w:val="28"/>
        </w:rPr>
        <w:t xml:space="preserve"> </w:t>
      </w:r>
      <w:r w:rsidRPr="00AE6FE8">
        <w:rPr>
          <w:sz w:val="28"/>
          <w:szCs w:val="28"/>
        </w:rPr>
        <w:t xml:space="preserve">с металлическими днищами несколькими ярусами (за исключением случаев, когда днище и верхняя часть выполнены для взаимной фиксации </w:t>
      </w:r>
      <w:r w:rsidR="001C1924">
        <w:rPr>
          <w:sz w:val="28"/>
          <w:szCs w:val="28"/>
        </w:rPr>
        <w:t xml:space="preserve">груза </w:t>
      </w:r>
      <w:r w:rsidRPr="00AE6FE8">
        <w:rPr>
          <w:sz w:val="28"/>
          <w:szCs w:val="28"/>
        </w:rPr>
        <w:t xml:space="preserve">при </w:t>
      </w:r>
      <w:r w:rsidRPr="00AE6FE8">
        <w:rPr>
          <w:sz w:val="28"/>
          <w:szCs w:val="28"/>
        </w:rPr>
        <w:lastRenderedPageBreak/>
        <w:t xml:space="preserve">штабелировании), а также (при необходимости) при размещении </w:t>
      </w:r>
      <w:r w:rsidR="001C1924">
        <w:rPr>
          <w:sz w:val="28"/>
          <w:szCs w:val="28"/>
        </w:rPr>
        <w:t xml:space="preserve">грузов в </w:t>
      </w:r>
      <w:r w:rsidRPr="00AE6FE8">
        <w:rPr>
          <w:sz w:val="28"/>
          <w:szCs w:val="28"/>
        </w:rPr>
        <w:t>неметаллическ</w:t>
      </w:r>
      <w:r w:rsidR="001C1924">
        <w:rPr>
          <w:sz w:val="28"/>
          <w:szCs w:val="28"/>
        </w:rPr>
        <w:t>ой</w:t>
      </w:r>
      <w:r w:rsidRPr="00AE6FE8">
        <w:rPr>
          <w:sz w:val="28"/>
          <w:szCs w:val="28"/>
        </w:rPr>
        <w:t xml:space="preserve"> </w:t>
      </w:r>
      <w:r w:rsidR="001C1924">
        <w:rPr>
          <w:sz w:val="28"/>
          <w:szCs w:val="28"/>
        </w:rPr>
        <w:t>таре</w:t>
      </w:r>
      <w:r w:rsidRPr="00AE6FE8">
        <w:rPr>
          <w:sz w:val="28"/>
          <w:szCs w:val="28"/>
        </w:rPr>
        <w:t xml:space="preserve">, между ярусами укладывают продольные деревянные прокладки из досок сечением не менее 25х100 мм или листовой прокладочный материал, которые располагают таким образом, чтобы обеспечивалась устойчивость </w:t>
      </w:r>
      <w:r w:rsidR="001C1924">
        <w:rPr>
          <w:sz w:val="28"/>
          <w:szCs w:val="28"/>
        </w:rPr>
        <w:t>каждого груза</w:t>
      </w:r>
      <w:r w:rsidRPr="00AE6FE8">
        <w:rPr>
          <w:sz w:val="28"/>
          <w:szCs w:val="28"/>
        </w:rPr>
        <w:t>. При размещении порожн</w:t>
      </w:r>
      <w:r w:rsidR="001C1924">
        <w:rPr>
          <w:sz w:val="28"/>
          <w:szCs w:val="28"/>
        </w:rPr>
        <w:t xml:space="preserve">ей цилиндрической тары </w:t>
      </w:r>
      <w:r w:rsidRPr="00AE6FE8">
        <w:rPr>
          <w:sz w:val="28"/>
          <w:szCs w:val="28"/>
        </w:rPr>
        <w:t>допускается не укладывать прокладочный материал между ярусами.</w:t>
      </w:r>
    </w:p>
    <w:p w:rsidR="006D04D8" w:rsidRPr="00AE6FE8" w:rsidRDefault="006D04D8" w:rsidP="00D20422">
      <w:pPr>
        <w:pStyle w:val="1"/>
        <w:rPr>
          <w:sz w:val="28"/>
          <w:szCs w:val="28"/>
        </w:rPr>
      </w:pPr>
    </w:p>
    <w:p w:rsidR="00DF5D5D" w:rsidRPr="00AE6FE8" w:rsidRDefault="00794076" w:rsidP="00E75E95">
      <w:pPr>
        <w:pStyle w:val="3"/>
        <w:jc w:val="center"/>
        <w:rPr>
          <w:color w:val="0070C0"/>
          <w:sz w:val="28"/>
          <w:szCs w:val="28"/>
        </w:rPr>
      </w:pPr>
      <w:r w:rsidRPr="00AE6FE8">
        <w:rPr>
          <w:noProof/>
          <w:color w:val="0070C0"/>
          <w:sz w:val="28"/>
          <w:szCs w:val="28"/>
        </w:rPr>
        <w:drawing>
          <wp:inline distT="0" distB="0" distL="0" distR="0">
            <wp:extent cx="6011678" cy="6536558"/>
            <wp:effectExtent l="19050" t="0" r="812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395" cy="6540599"/>
                    </a:xfrm>
                    <a:prstGeom prst="rect">
                      <a:avLst/>
                    </a:prstGeom>
                    <a:noFill/>
                    <a:ln>
                      <a:noFill/>
                    </a:ln>
                  </pic:spPr>
                </pic:pic>
              </a:graphicData>
            </a:graphic>
          </wp:inline>
        </w:drawing>
      </w:r>
    </w:p>
    <w:p w:rsidR="00DF5D5D" w:rsidRPr="00AE6FE8" w:rsidRDefault="00DF5D5D" w:rsidP="00DF5D5D">
      <w:pPr>
        <w:pStyle w:val="3"/>
        <w:jc w:val="center"/>
        <w:rPr>
          <w:sz w:val="28"/>
          <w:szCs w:val="28"/>
        </w:rPr>
      </w:pPr>
      <w:r w:rsidRPr="00AE6FE8">
        <w:rPr>
          <w:sz w:val="28"/>
          <w:szCs w:val="28"/>
        </w:rPr>
        <w:t xml:space="preserve">Рисунок </w:t>
      </w:r>
      <w:r w:rsidR="003A08D4" w:rsidRPr="00AE6FE8">
        <w:rPr>
          <w:sz w:val="28"/>
          <w:szCs w:val="28"/>
        </w:rPr>
        <w:t>9</w:t>
      </w:r>
      <w:r w:rsidR="009A5D42" w:rsidRPr="00AE6FE8">
        <w:rPr>
          <w:sz w:val="28"/>
          <w:szCs w:val="28"/>
        </w:rPr>
        <w:t>.2</w:t>
      </w:r>
      <w:r w:rsidRPr="00AE6FE8">
        <w:rPr>
          <w:sz w:val="28"/>
          <w:szCs w:val="28"/>
        </w:rPr>
        <w:t xml:space="preserve"> – </w:t>
      </w:r>
      <w:r w:rsidR="005934C9" w:rsidRPr="00AE6FE8">
        <w:rPr>
          <w:sz w:val="28"/>
          <w:szCs w:val="28"/>
        </w:rPr>
        <w:t>Пример</w:t>
      </w:r>
      <w:r w:rsidRPr="00AE6FE8">
        <w:rPr>
          <w:sz w:val="28"/>
          <w:szCs w:val="28"/>
        </w:rPr>
        <w:t xml:space="preserve"> размещения грузов в цилиндрической таре плотным штабелем</w:t>
      </w:r>
    </w:p>
    <w:p w:rsidR="00DF5D5D" w:rsidRPr="00AE6FE8" w:rsidRDefault="00DF5D5D" w:rsidP="001C1924">
      <w:pPr>
        <w:pStyle w:val="3"/>
        <w:numPr>
          <w:ilvl w:val="0"/>
          <w:numId w:val="22"/>
        </w:numPr>
        <w:jc w:val="center"/>
        <w:rPr>
          <w:sz w:val="28"/>
          <w:szCs w:val="28"/>
        </w:rPr>
      </w:pPr>
      <w:r w:rsidRPr="00AE6FE8">
        <w:rPr>
          <w:sz w:val="28"/>
          <w:szCs w:val="28"/>
        </w:rPr>
        <w:t xml:space="preserve">– подкладка; </w:t>
      </w:r>
      <w:r w:rsidRPr="00AE6FE8">
        <w:rPr>
          <w:i/>
          <w:sz w:val="28"/>
          <w:szCs w:val="28"/>
        </w:rPr>
        <w:t>2</w:t>
      </w:r>
      <w:r w:rsidRPr="00AE6FE8">
        <w:rPr>
          <w:sz w:val="28"/>
          <w:szCs w:val="28"/>
        </w:rPr>
        <w:t xml:space="preserve"> – щит; </w:t>
      </w:r>
      <w:r w:rsidRPr="00AE6FE8">
        <w:rPr>
          <w:i/>
          <w:sz w:val="28"/>
          <w:szCs w:val="28"/>
        </w:rPr>
        <w:t>3</w:t>
      </w:r>
      <w:r w:rsidRPr="00AE6FE8">
        <w:rPr>
          <w:sz w:val="28"/>
          <w:szCs w:val="28"/>
        </w:rPr>
        <w:t xml:space="preserve"> –</w:t>
      </w:r>
      <w:r w:rsidR="006D04D8" w:rsidRPr="00AE6FE8">
        <w:rPr>
          <w:sz w:val="28"/>
          <w:szCs w:val="28"/>
        </w:rPr>
        <w:t xml:space="preserve"> </w:t>
      </w:r>
      <w:r w:rsidRPr="00AE6FE8">
        <w:rPr>
          <w:sz w:val="28"/>
          <w:szCs w:val="28"/>
        </w:rPr>
        <w:t>наклонная обвязка из текстильного ремня</w:t>
      </w:r>
    </w:p>
    <w:p w:rsidR="00D06C29" w:rsidRPr="00AE6FE8" w:rsidRDefault="00D06C29" w:rsidP="00DF5D5D">
      <w:pPr>
        <w:pStyle w:val="3"/>
        <w:jc w:val="center"/>
        <w:rPr>
          <w:sz w:val="28"/>
          <w:szCs w:val="28"/>
        </w:rPr>
      </w:pPr>
    </w:p>
    <w:p w:rsidR="001C1924" w:rsidRDefault="00DF5D5D" w:rsidP="001C1924">
      <w:pPr>
        <w:pStyle w:val="3"/>
        <w:numPr>
          <w:ilvl w:val="2"/>
          <w:numId w:val="5"/>
        </w:numPr>
        <w:spacing w:line="360" w:lineRule="exact"/>
        <w:ind w:left="0" w:firstLine="709"/>
        <w:jc w:val="both"/>
        <w:rPr>
          <w:sz w:val="28"/>
          <w:szCs w:val="28"/>
        </w:rPr>
      </w:pPr>
      <w:r w:rsidRPr="004D3C7F">
        <w:rPr>
          <w:sz w:val="28"/>
          <w:szCs w:val="28"/>
        </w:rPr>
        <w:t>Торцовую стенку ограждают по высоте погрузки щитом из фанеры толщиной не менее 6 мм или другого материала такой же прочности или из досок толщиной не менее 30 мм. Щит состоит из горизонтальных упорных досок шириной не менее 150 мм, длиной, равной внутренней ширине контейнера, и не менее чем трех стоек, располагаемых со стороны груза. Доски скрепляют со стойками гвоздями по два в каждое соединение. Упорные доски располагают: одну – на уровне середины высоты нижнего яруса и не менее чем по две напротив каждого следующего.</w:t>
      </w:r>
    </w:p>
    <w:p w:rsidR="001C1924" w:rsidRPr="001C1924" w:rsidRDefault="001C1924" w:rsidP="001C1924">
      <w:pPr>
        <w:pStyle w:val="3"/>
        <w:spacing w:line="360" w:lineRule="exact"/>
        <w:ind w:firstLine="709"/>
        <w:jc w:val="both"/>
        <w:rPr>
          <w:sz w:val="28"/>
          <w:szCs w:val="28"/>
        </w:rPr>
      </w:pPr>
      <w:r w:rsidRPr="001C1924">
        <w:rPr>
          <w:sz w:val="28"/>
          <w:szCs w:val="28"/>
        </w:rPr>
        <w:t>Со стороны дверей контейнера штабель грузов в цилиндрической таре закрепляют щитом в соответствии с положениями пункта 5.2.4.</w:t>
      </w:r>
    </w:p>
    <w:p w:rsidR="00157C91" w:rsidRPr="004D3C7F" w:rsidRDefault="00DF5D5D" w:rsidP="001C1924">
      <w:pPr>
        <w:pStyle w:val="3"/>
        <w:numPr>
          <w:ilvl w:val="2"/>
          <w:numId w:val="5"/>
        </w:numPr>
        <w:spacing w:line="360" w:lineRule="exact"/>
        <w:ind w:left="0" w:firstLine="709"/>
        <w:jc w:val="both"/>
        <w:rPr>
          <w:sz w:val="28"/>
          <w:szCs w:val="28"/>
        </w:rPr>
      </w:pPr>
      <w:r w:rsidRPr="004D3C7F">
        <w:rPr>
          <w:sz w:val="28"/>
          <w:szCs w:val="28"/>
        </w:rPr>
        <w:t>При массе груза</w:t>
      </w:r>
      <w:r w:rsidR="00164FC2" w:rsidRPr="004D3C7F">
        <w:rPr>
          <w:sz w:val="28"/>
          <w:szCs w:val="28"/>
        </w:rPr>
        <w:t xml:space="preserve"> более 12 тонн</w:t>
      </w:r>
      <w:r w:rsidR="007C050E">
        <w:rPr>
          <w:sz w:val="28"/>
          <w:szCs w:val="28"/>
        </w:rPr>
        <w:t xml:space="preserve"> </w:t>
      </w:r>
      <w:r w:rsidRPr="004D3C7F">
        <w:rPr>
          <w:sz w:val="28"/>
          <w:szCs w:val="28"/>
        </w:rPr>
        <w:t xml:space="preserve">торцевые щиты подкрепляют наклонными обвязками (рисунок </w:t>
      </w:r>
      <w:r w:rsidR="003A08D4" w:rsidRPr="004D3C7F">
        <w:rPr>
          <w:sz w:val="28"/>
          <w:szCs w:val="28"/>
        </w:rPr>
        <w:t>9</w:t>
      </w:r>
      <w:r w:rsidR="009A5D42" w:rsidRPr="004D3C7F">
        <w:rPr>
          <w:sz w:val="28"/>
          <w:szCs w:val="28"/>
        </w:rPr>
        <w:t>.2</w:t>
      </w:r>
      <w:r w:rsidR="00637CB9">
        <w:rPr>
          <w:sz w:val="28"/>
          <w:szCs w:val="28"/>
        </w:rPr>
        <w:t xml:space="preserve"> а,</w:t>
      </w:r>
      <w:r w:rsidRPr="004D3C7F">
        <w:rPr>
          <w:sz w:val="28"/>
          <w:szCs w:val="28"/>
        </w:rPr>
        <w:t xml:space="preserve"> поз.</w:t>
      </w:r>
      <w:r w:rsidR="00F075DC" w:rsidRPr="004D3C7F">
        <w:rPr>
          <w:sz w:val="28"/>
          <w:szCs w:val="28"/>
        </w:rPr>
        <w:t>3</w:t>
      </w:r>
      <w:r w:rsidRPr="004D3C7F">
        <w:rPr>
          <w:sz w:val="28"/>
          <w:szCs w:val="28"/>
        </w:rPr>
        <w:t xml:space="preserve">) из текстильных ремней, закрепляемыми за нижние увязочные устройства контейнера. Угол наклона обвязок к полу </w:t>
      </w:r>
      <w:r w:rsidR="007C050E">
        <w:rPr>
          <w:sz w:val="28"/>
          <w:szCs w:val="28"/>
        </w:rPr>
        <w:t xml:space="preserve">контейнера </w:t>
      </w:r>
      <w:r w:rsidRPr="004D3C7F">
        <w:rPr>
          <w:sz w:val="28"/>
          <w:szCs w:val="28"/>
        </w:rPr>
        <w:t>не должен превышать 45</w:t>
      </w:r>
      <w:r w:rsidRPr="004D3C7F">
        <w:rPr>
          <w:sz w:val="28"/>
          <w:szCs w:val="28"/>
          <w:vertAlign w:val="superscript"/>
        </w:rPr>
        <w:t>о</w:t>
      </w:r>
      <w:r w:rsidRPr="004D3C7F">
        <w:rPr>
          <w:sz w:val="28"/>
          <w:szCs w:val="28"/>
        </w:rPr>
        <w:t>.</w:t>
      </w:r>
      <w:r w:rsidR="006D04D8" w:rsidRPr="004D3C7F">
        <w:rPr>
          <w:sz w:val="28"/>
          <w:szCs w:val="28"/>
        </w:rPr>
        <w:t xml:space="preserve"> </w:t>
      </w:r>
      <w:r w:rsidR="00637CB9">
        <w:rPr>
          <w:sz w:val="28"/>
          <w:szCs w:val="28"/>
        </w:rPr>
        <w:t xml:space="preserve">Допускается </w:t>
      </w:r>
      <w:r w:rsidR="006D04D8" w:rsidRPr="004D3C7F">
        <w:rPr>
          <w:sz w:val="28"/>
          <w:szCs w:val="28"/>
        </w:rPr>
        <w:t>дополнительно устанавливать промежуточный щит с креплением в гофры конт</w:t>
      </w:r>
      <w:r w:rsidR="00637CB9">
        <w:rPr>
          <w:sz w:val="28"/>
          <w:szCs w:val="28"/>
        </w:rPr>
        <w:t>ейнера и подкреплять наклонными</w:t>
      </w:r>
      <w:r w:rsidR="00637CB9" w:rsidRPr="00637CB9">
        <w:rPr>
          <w:sz w:val="28"/>
          <w:szCs w:val="28"/>
        </w:rPr>
        <w:t xml:space="preserve"> </w:t>
      </w:r>
      <w:r w:rsidR="006D04D8" w:rsidRPr="004D3C7F">
        <w:rPr>
          <w:sz w:val="28"/>
          <w:szCs w:val="28"/>
        </w:rPr>
        <w:t>обвязками (</w:t>
      </w:r>
      <w:r w:rsidR="00637CB9">
        <w:rPr>
          <w:sz w:val="28"/>
          <w:szCs w:val="28"/>
        </w:rPr>
        <w:t>рисунок 9.2 б</w:t>
      </w:r>
      <w:r w:rsidR="006D04D8" w:rsidRPr="004D3C7F">
        <w:rPr>
          <w:sz w:val="28"/>
          <w:szCs w:val="28"/>
        </w:rPr>
        <w:t>).</w:t>
      </w:r>
      <w:r w:rsidR="00B9327F" w:rsidRPr="004D3C7F">
        <w:rPr>
          <w:sz w:val="28"/>
          <w:szCs w:val="28"/>
        </w:rPr>
        <w:t xml:space="preserve"> При массе груза свыше 2</w:t>
      </w:r>
      <w:r w:rsidR="00940820" w:rsidRPr="004D3C7F">
        <w:rPr>
          <w:sz w:val="28"/>
          <w:szCs w:val="28"/>
        </w:rPr>
        <w:t>4</w:t>
      </w:r>
      <w:r w:rsidR="00B9327F" w:rsidRPr="004D3C7F">
        <w:rPr>
          <w:sz w:val="28"/>
          <w:szCs w:val="28"/>
        </w:rPr>
        <w:t> т</w:t>
      </w:r>
      <w:r w:rsidR="00596489">
        <w:rPr>
          <w:sz w:val="28"/>
          <w:szCs w:val="28"/>
        </w:rPr>
        <w:t>.</w:t>
      </w:r>
      <w:r w:rsidR="00B9327F" w:rsidRPr="004D3C7F">
        <w:rPr>
          <w:sz w:val="28"/>
          <w:szCs w:val="28"/>
        </w:rPr>
        <w:t xml:space="preserve"> </w:t>
      </w:r>
      <w:r w:rsidR="00157C91" w:rsidRPr="004D3C7F">
        <w:rPr>
          <w:sz w:val="28"/>
          <w:szCs w:val="28"/>
        </w:rPr>
        <w:t xml:space="preserve">использовать противоскользящие материалы (подкладки, прокладки, коврики, увеличивающие коэффициент трения) для увеличения сил трения между </w:t>
      </w:r>
      <w:r w:rsidR="007C050E">
        <w:rPr>
          <w:sz w:val="28"/>
          <w:szCs w:val="28"/>
        </w:rPr>
        <w:t>грузом</w:t>
      </w:r>
      <w:r w:rsidR="00157C91" w:rsidRPr="004D3C7F">
        <w:rPr>
          <w:sz w:val="28"/>
          <w:szCs w:val="28"/>
        </w:rPr>
        <w:t xml:space="preserve"> нижнего яруса и полом контейнера.</w:t>
      </w:r>
    </w:p>
    <w:p w:rsidR="00DF5D5D" w:rsidRPr="004D3C7F" w:rsidRDefault="00DF5D5D" w:rsidP="004D3C7F">
      <w:pPr>
        <w:pStyle w:val="1"/>
        <w:spacing w:line="360" w:lineRule="exact"/>
        <w:rPr>
          <w:sz w:val="28"/>
          <w:szCs w:val="28"/>
        </w:rPr>
      </w:pPr>
      <w:r w:rsidRPr="004D3C7F">
        <w:rPr>
          <w:sz w:val="28"/>
          <w:szCs w:val="28"/>
        </w:rPr>
        <w:t xml:space="preserve">Необходимое количество наклонных обвязок в зависимости от массы закрепляемого груза и несущей способности </w:t>
      </w:r>
      <w:r w:rsidR="006C4AE3" w:rsidRPr="004D3C7F">
        <w:rPr>
          <w:sz w:val="28"/>
          <w:szCs w:val="28"/>
        </w:rPr>
        <w:t>текстильных ремней</w:t>
      </w:r>
      <w:r w:rsidRPr="004D3C7F">
        <w:rPr>
          <w:sz w:val="28"/>
          <w:szCs w:val="28"/>
        </w:rPr>
        <w:t xml:space="preserve"> принимается в соответствии с таблицей </w:t>
      </w:r>
      <w:r w:rsidR="00D06C29" w:rsidRPr="004D3C7F">
        <w:rPr>
          <w:sz w:val="28"/>
          <w:szCs w:val="28"/>
        </w:rPr>
        <w:t>3</w:t>
      </w:r>
      <w:r w:rsidRPr="004D3C7F">
        <w:rPr>
          <w:sz w:val="28"/>
          <w:szCs w:val="28"/>
        </w:rPr>
        <w:t>.</w:t>
      </w:r>
    </w:p>
    <w:p w:rsidR="006D254C" w:rsidRPr="004D3C7F" w:rsidRDefault="006D254C" w:rsidP="004D3C7F">
      <w:pPr>
        <w:pStyle w:val="1"/>
        <w:spacing w:line="360" w:lineRule="exact"/>
        <w:rPr>
          <w:sz w:val="28"/>
          <w:szCs w:val="28"/>
        </w:rPr>
      </w:pPr>
      <w:r w:rsidRPr="004D3C7F">
        <w:rPr>
          <w:sz w:val="28"/>
          <w:szCs w:val="28"/>
        </w:rPr>
        <w:t>Зазор между дверями контейнера и торцевым щитом заполняют сотовыми панелями высотой не менее высоты щита.</w:t>
      </w:r>
    </w:p>
    <w:p w:rsidR="00DF5D5D" w:rsidRPr="004D3C7F" w:rsidRDefault="00DF5D5D" w:rsidP="004D3C7F">
      <w:pPr>
        <w:pStyle w:val="3"/>
        <w:numPr>
          <w:ilvl w:val="2"/>
          <w:numId w:val="5"/>
        </w:numPr>
        <w:spacing w:line="360" w:lineRule="exact"/>
        <w:ind w:left="0" w:firstLine="709"/>
        <w:jc w:val="both"/>
        <w:rPr>
          <w:sz w:val="28"/>
          <w:szCs w:val="28"/>
        </w:rPr>
      </w:pPr>
      <w:r w:rsidRPr="004D3C7F">
        <w:rPr>
          <w:sz w:val="28"/>
          <w:szCs w:val="28"/>
        </w:rPr>
        <w:t xml:space="preserve">При необходимости между </w:t>
      </w:r>
      <w:r w:rsidR="007C050E">
        <w:rPr>
          <w:sz w:val="28"/>
          <w:szCs w:val="28"/>
        </w:rPr>
        <w:t xml:space="preserve">грузами </w:t>
      </w:r>
      <w:r w:rsidRPr="004D3C7F">
        <w:rPr>
          <w:sz w:val="28"/>
          <w:szCs w:val="28"/>
        </w:rPr>
        <w:t>и боковыми стенками контейнера устанавливают прокладочный материал (</w:t>
      </w:r>
      <w:r w:rsidR="008A695B">
        <w:rPr>
          <w:sz w:val="28"/>
          <w:szCs w:val="28"/>
        </w:rPr>
        <w:t>например, фанера, ДВП, плотный картон, ОСП, доски, сотовые панели</w:t>
      </w:r>
      <w:r w:rsidRPr="004D3C7F">
        <w:rPr>
          <w:sz w:val="28"/>
          <w:szCs w:val="28"/>
        </w:rPr>
        <w:t>).</w:t>
      </w:r>
    </w:p>
    <w:p w:rsidR="00F568F4" w:rsidRPr="004D3C7F" w:rsidRDefault="00F445D0" w:rsidP="00596489">
      <w:pPr>
        <w:pStyle w:val="1"/>
        <w:numPr>
          <w:ilvl w:val="1"/>
          <w:numId w:val="5"/>
        </w:numPr>
        <w:tabs>
          <w:tab w:val="left" w:pos="1276"/>
        </w:tabs>
        <w:spacing w:line="360" w:lineRule="exact"/>
        <w:ind w:left="0" w:firstLine="709"/>
        <w:rPr>
          <w:sz w:val="28"/>
          <w:szCs w:val="28"/>
        </w:rPr>
      </w:pPr>
      <w:r w:rsidRPr="004D3C7F">
        <w:rPr>
          <w:sz w:val="28"/>
          <w:szCs w:val="28"/>
        </w:rPr>
        <w:t>Размещение и крепление коробок, ящиков.</w:t>
      </w:r>
    </w:p>
    <w:p w:rsidR="006A3826" w:rsidRPr="004D3C7F" w:rsidRDefault="006A3826" w:rsidP="004D3C7F">
      <w:pPr>
        <w:pStyle w:val="ConsPlusNormal"/>
        <w:numPr>
          <w:ilvl w:val="2"/>
          <w:numId w:val="5"/>
        </w:numPr>
        <w:spacing w:line="360" w:lineRule="exact"/>
        <w:ind w:left="0" w:firstLine="709"/>
        <w:jc w:val="both"/>
        <w:rPr>
          <w:rFonts w:ascii="Times New Roman" w:hAnsi="Times New Roman" w:cs="Times New Roman"/>
          <w:sz w:val="28"/>
          <w:szCs w:val="28"/>
        </w:rPr>
      </w:pPr>
      <w:r w:rsidRPr="004D3C7F">
        <w:rPr>
          <w:rFonts w:ascii="Times New Roman" w:hAnsi="Times New Roman" w:cs="Times New Roman"/>
          <w:sz w:val="28"/>
          <w:szCs w:val="28"/>
        </w:rPr>
        <w:t xml:space="preserve">Геометрические размеры и масса ящиков должны соответствовать </w:t>
      </w:r>
      <w:hyperlink r:id="rId19">
        <w:r w:rsidRPr="004D3C7F">
          <w:rPr>
            <w:rFonts w:ascii="Times New Roman" w:hAnsi="Times New Roman" w:cs="Times New Roman"/>
            <w:sz w:val="28"/>
            <w:szCs w:val="28"/>
          </w:rPr>
          <w:t>ГОСТ</w:t>
        </w:r>
        <w:r w:rsidR="00075249" w:rsidRPr="004D3C7F">
          <w:rPr>
            <w:rFonts w:ascii="Times New Roman" w:hAnsi="Times New Roman" w:cs="Times New Roman"/>
            <w:sz w:val="28"/>
            <w:szCs w:val="28"/>
          </w:rPr>
          <w:t> </w:t>
        </w:r>
        <w:r w:rsidRPr="004D3C7F">
          <w:rPr>
            <w:rFonts w:ascii="Times New Roman" w:hAnsi="Times New Roman" w:cs="Times New Roman"/>
            <w:sz w:val="28"/>
            <w:szCs w:val="28"/>
          </w:rPr>
          <w:t>21140</w:t>
        </w:r>
      </w:hyperlink>
      <w:r w:rsidRPr="004D3C7F">
        <w:rPr>
          <w:rFonts w:ascii="Times New Roman" w:hAnsi="Times New Roman" w:cs="Times New Roman"/>
          <w:sz w:val="28"/>
          <w:szCs w:val="28"/>
        </w:rPr>
        <w:t>.</w:t>
      </w:r>
      <w:r w:rsidR="00FC3D34" w:rsidRPr="004D3C7F">
        <w:rPr>
          <w:rFonts w:ascii="Times New Roman" w:hAnsi="Times New Roman" w:cs="Times New Roman"/>
          <w:sz w:val="28"/>
          <w:szCs w:val="28"/>
        </w:rPr>
        <w:t xml:space="preserve"> Основные массо-габаритные </w:t>
      </w:r>
      <w:r w:rsidR="0030627A" w:rsidRPr="004D3C7F">
        <w:rPr>
          <w:rFonts w:ascii="Times New Roman" w:hAnsi="Times New Roman" w:cs="Times New Roman"/>
          <w:sz w:val="28"/>
          <w:szCs w:val="28"/>
        </w:rPr>
        <w:t>параметры</w:t>
      </w:r>
      <w:r w:rsidR="00FC3D34" w:rsidRPr="004D3C7F">
        <w:rPr>
          <w:rFonts w:ascii="Times New Roman" w:hAnsi="Times New Roman" w:cs="Times New Roman"/>
          <w:sz w:val="28"/>
          <w:szCs w:val="28"/>
        </w:rPr>
        <w:t xml:space="preserve"> ящиков приведены в таблице </w:t>
      </w:r>
      <w:r w:rsidR="00D06C29" w:rsidRPr="004D3C7F">
        <w:rPr>
          <w:rFonts w:ascii="Times New Roman" w:hAnsi="Times New Roman" w:cs="Times New Roman"/>
          <w:sz w:val="28"/>
          <w:szCs w:val="28"/>
        </w:rPr>
        <w:t>9</w:t>
      </w:r>
      <w:r w:rsidR="00FC3D34" w:rsidRPr="004D3C7F">
        <w:rPr>
          <w:rFonts w:ascii="Times New Roman" w:hAnsi="Times New Roman" w:cs="Times New Roman"/>
          <w:sz w:val="28"/>
          <w:szCs w:val="28"/>
        </w:rPr>
        <w:t>.</w:t>
      </w:r>
    </w:p>
    <w:p w:rsidR="00596489" w:rsidRDefault="003A08D4" w:rsidP="004D3C7F">
      <w:pPr>
        <w:pStyle w:val="1"/>
        <w:spacing w:line="360" w:lineRule="exact"/>
        <w:rPr>
          <w:sz w:val="28"/>
          <w:szCs w:val="28"/>
        </w:rPr>
      </w:pPr>
      <w:r w:rsidRPr="004D3C7F">
        <w:rPr>
          <w:sz w:val="28"/>
          <w:szCs w:val="28"/>
        </w:rPr>
        <w:t>Размеры и параметры ящиков из картона должны соответствовать ГОСТ 34033.</w:t>
      </w:r>
    </w:p>
    <w:p w:rsidR="00596489" w:rsidRDefault="00596489">
      <w:pPr>
        <w:rPr>
          <w:sz w:val="28"/>
          <w:szCs w:val="28"/>
        </w:rPr>
      </w:pPr>
      <w:r>
        <w:rPr>
          <w:sz w:val="28"/>
          <w:szCs w:val="28"/>
        </w:rPr>
        <w:br w:type="page"/>
      </w:r>
    </w:p>
    <w:p w:rsidR="00FC3D34" w:rsidRPr="00AE6FE8" w:rsidRDefault="00FC3D34" w:rsidP="00596489">
      <w:pPr>
        <w:pStyle w:val="ConsPlusNormal"/>
        <w:spacing w:before="120" w:after="120" w:line="360" w:lineRule="exact"/>
        <w:jc w:val="both"/>
        <w:rPr>
          <w:rFonts w:ascii="Times New Roman" w:hAnsi="Times New Roman" w:cs="Times New Roman"/>
          <w:sz w:val="28"/>
          <w:szCs w:val="28"/>
        </w:rPr>
      </w:pPr>
      <w:r w:rsidRPr="00AE6FE8">
        <w:rPr>
          <w:rFonts w:ascii="Times New Roman" w:hAnsi="Times New Roman" w:cs="Times New Roman"/>
          <w:sz w:val="28"/>
          <w:szCs w:val="28"/>
        </w:rPr>
        <w:lastRenderedPageBreak/>
        <w:t xml:space="preserve">Таблица </w:t>
      </w:r>
      <w:r w:rsidR="00D06C29" w:rsidRPr="00AE6FE8">
        <w:rPr>
          <w:rFonts w:ascii="Times New Roman" w:hAnsi="Times New Roman" w:cs="Times New Roman"/>
          <w:sz w:val="28"/>
          <w:szCs w:val="28"/>
        </w:rPr>
        <w:t>9</w:t>
      </w:r>
      <w:r w:rsidRPr="00AE6FE8">
        <w:rPr>
          <w:rFonts w:ascii="Times New Roman" w:hAnsi="Times New Roman" w:cs="Times New Roman"/>
          <w:sz w:val="28"/>
          <w:szCs w:val="28"/>
        </w:rPr>
        <w:t xml:space="preserve"> – Основные массо-габаритные </w:t>
      </w:r>
      <w:r w:rsidR="0030627A" w:rsidRPr="00AE6FE8">
        <w:rPr>
          <w:rFonts w:ascii="Times New Roman" w:hAnsi="Times New Roman" w:cs="Times New Roman"/>
          <w:sz w:val="28"/>
          <w:szCs w:val="28"/>
        </w:rPr>
        <w:t>параметры</w:t>
      </w:r>
      <w:r w:rsidRPr="00AE6FE8">
        <w:rPr>
          <w:rFonts w:ascii="Times New Roman" w:hAnsi="Times New Roman" w:cs="Times New Roman"/>
          <w:sz w:val="28"/>
          <w:szCs w:val="28"/>
        </w:rPr>
        <w:t xml:space="preserve"> ящиков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914"/>
        <w:gridCol w:w="636"/>
        <w:gridCol w:w="636"/>
        <w:gridCol w:w="636"/>
        <w:gridCol w:w="688"/>
        <w:gridCol w:w="636"/>
        <w:gridCol w:w="636"/>
        <w:gridCol w:w="636"/>
        <w:gridCol w:w="636"/>
        <w:gridCol w:w="576"/>
      </w:tblGrid>
      <w:tr w:rsidR="006A3826" w:rsidRPr="00596489" w:rsidTr="00A26594">
        <w:trPr>
          <w:trHeight w:val="470"/>
        </w:trPr>
        <w:tc>
          <w:tcPr>
            <w:tcW w:w="1855" w:type="dxa"/>
            <w:tcBorders>
              <w:bottom w:val="double" w:sz="4" w:space="0" w:color="auto"/>
            </w:tcBorders>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Предельная масса в ящике, кг</w:t>
            </w:r>
          </w:p>
        </w:tc>
        <w:tc>
          <w:tcPr>
            <w:tcW w:w="1914" w:type="dxa"/>
            <w:tcBorders>
              <w:bottom w:val="double" w:sz="4" w:space="0" w:color="auto"/>
            </w:tcBorders>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Длина, мм, включ.</w:t>
            </w:r>
            <w:r w:rsidR="00062F54" w:rsidRPr="00596489">
              <w:rPr>
                <w:rFonts w:ascii="Times New Roman" w:hAnsi="Times New Roman" w:cs="Times New Roman"/>
                <w:sz w:val="24"/>
                <w:szCs w:val="24"/>
              </w:rPr>
              <w:t xml:space="preserve"> </w:t>
            </w:r>
            <w:r w:rsidRPr="00596489">
              <w:rPr>
                <w:rFonts w:ascii="Times New Roman" w:hAnsi="Times New Roman" w:cs="Times New Roman"/>
                <w:sz w:val="24"/>
                <w:szCs w:val="24"/>
              </w:rPr>
              <w:t>до:</w:t>
            </w:r>
          </w:p>
        </w:tc>
        <w:tc>
          <w:tcPr>
            <w:tcW w:w="5695" w:type="dxa"/>
            <w:gridSpan w:val="9"/>
            <w:tcBorders>
              <w:bottom w:val="double" w:sz="4" w:space="0" w:color="auto"/>
            </w:tcBorders>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Ширина или высота, мм</w:t>
            </w:r>
          </w:p>
        </w:tc>
      </w:tr>
      <w:tr w:rsidR="00DB2665" w:rsidRPr="00596489" w:rsidTr="00A26594">
        <w:tc>
          <w:tcPr>
            <w:tcW w:w="1855" w:type="dxa"/>
            <w:tcBorders>
              <w:top w:val="double" w:sz="4" w:space="0" w:color="auto"/>
            </w:tcBorders>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25, 35, 45, 55, 65, 75, 100, 125, 150, 175, 200</w:t>
            </w:r>
          </w:p>
        </w:tc>
        <w:tc>
          <w:tcPr>
            <w:tcW w:w="1914" w:type="dxa"/>
            <w:tcBorders>
              <w:top w:val="double" w:sz="4" w:space="0" w:color="auto"/>
            </w:tcBorders>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400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600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800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1200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150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250</w:t>
            </w:r>
          </w:p>
        </w:tc>
        <w:tc>
          <w:tcPr>
            <w:tcW w:w="688"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300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400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500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600</w:t>
            </w:r>
          </w:p>
        </w:tc>
        <w:tc>
          <w:tcPr>
            <w:tcW w:w="636"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700</w:t>
            </w:r>
          </w:p>
        </w:tc>
        <w:tc>
          <w:tcPr>
            <w:tcW w:w="555" w:type="dxa"/>
            <w:tcBorders>
              <w:top w:val="double" w:sz="4" w:space="0" w:color="auto"/>
            </w:tcBorders>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800</w:t>
            </w:r>
          </w:p>
        </w:tc>
      </w:tr>
      <w:tr w:rsidR="00DB2665" w:rsidRPr="00596489" w:rsidTr="00596489">
        <w:trPr>
          <w:trHeight w:val="77"/>
        </w:trPr>
        <w:tc>
          <w:tcPr>
            <w:tcW w:w="1855" w:type="dxa"/>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55, 65, 75, 100, 125, 150, 175, 200</w:t>
            </w:r>
          </w:p>
        </w:tc>
        <w:tc>
          <w:tcPr>
            <w:tcW w:w="1914" w:type="dxa"/>
            <w:shd w:val="clear" w:color="auto" w:fill="auto"/>
          </w:tcPr>
          <w:p w:rsidR="006A3826" w:rsidRPr="00596489" w:rsidRDefault="006A3826" w:rsidP="00DD40D5">
            <w:pPr>
              <w:pStyle w:val="ConsPlusNormal"/>
              <w:jc w:val="center"/>
              <w:rPr>
                <w:rFonts w:ascii="Times New Roman" w:hAnsi="Times New Roman" w:cs="Times New Roman"/>
                <w:sz w:val="24"/>
                <w:szCs w:val="24"/>
              </w:rPr>
            </w:pP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 xml:space="preserve">Св. 1200  </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150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250</w:t>
            </w:r>
          </w:p>
        </w:tc>
        <w:tc>
          <w:tcPr>
            <w:tcW w:w="688"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300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400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500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600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700</w:t>
            </w:r>
          </w:p>
        </w:tc>
        <w:tc>
          <w:tcPr>
            <w:tcW w:w="555"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800</w:t>
            </w:r>
          </w:p>
        </w:tc>
      </w:tr>
      <w:tr w:rsidR="00DB2665" w:rsidRPr="00596489" w:rsidTr="00596489">
        <w:trPr>
          <w:trHeight w:val="77"/>
        </w:trPr>
        <w:tc>
          <w:tcPr>
            <w:tcW w:w="1855" w:type="dxa"/>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350, 500</w:t>
            </w:r>
          </w:p>
        </w:tc>
        <w:tc>
          <w:tcPr>
            <w:tcW w:w="1914" w:type="dxa"/>
            <w:shd w:val="clear" w:color="auto" w:fill="auto"/>
          </w:tcPr>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600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800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1200</w:t>
            </w:r>
          </w:p>
          <w:p w:rsidR="006A3826" w:rsidRPr="00596489" w:rsidRDefault="006A3826" w:rsidP="00DD40D5">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 xml:space="preserve">Св. 1200  </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150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250</w:t>
            </w:r>
          </w:p>
        </w:tc>
        <w:tc>
          <w:tcPr>
            <w:tcW w:w="688"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300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400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500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600</w:t>
            </w:r>
          </w:p>
        </w:tc>
        <w:tc>
          <w:tcPr>
            <w:tcW w:w="636"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700</w:t>
            </w:r>
          </w:p>
        </w:tc>
        <w:tc>
          <w:tcPr>
            <w:tcW w:w="555" w:type="dxa"/>
            <w:shd w:val="clear" w:color="auto" w:fill="auto"/>
            <w:vAlign w:val="center"/>
          </w:tcPr>
          <w:p w:rsidR="006A3826" w:rsidRPr="00596489" w:rsidRDefault="006A3826" w:rsidP="00062F54">
            <w:pPr>
              <w:pStyle w:val="ConsPlusNormal"/>
              <w:jc w:val="center"/>
              <w:rPr>
                <w:rFonts w:ascii="Times New Roman" w:hAnsi="Times New Roman" w:cs="Times New Roman"/>
                <w:sz w:val="24"/>
                <w:szCs w:val="24"/>
              </w:rPr>
            </w:pPr>
            <w:r w:rsidRPr="00596489">
              <w:rPr>
                <w:rFonts w:ascii="Times New Roman" w:hAnsi="Times New Roman" w:cs="Times New Roman"/>
                <w:sz w:val="24"/>
                <w:szCs w:val="24"/>
              </w:rPr>
              <w:t>800</w:t>
            </w:r>
          </w:p>
        </w:tc>
      </w:tr>
    </w:tbl>
    <w:p w:rsidR="0030627A" w:rsidRPr="00AE6FE8" w:rsidRDefault="0030627A" w:rsidP="0030627A">
      <w:pPr>
        <w:pStyle w:val="1"/>
        <w:ind w:left="709" w:firstLine="0"/>
        <w:rPr>
          <w:sz w:val="28"/>
          <w:szCs w:val="28"/>
        </w:rPr>
      </w:pPr>
    </w:p>
    <w:p w:rsidR="00D17B98" w:rsidRPr="00AE6FE8" w:rsidRDefault="00647B4E" w:rsidP="004D3C7F">
      <w:pPr>
        <w:pStyle w:val="1"/>
        <w:numPr>
          <w:ilvl w:val="2"/>
          <w:numId w:val="5"/>
        </w:numPr>
        <w:spacing w:line="360" w:lineRule="exact"/>
        <w:ind w:left="0" w:firstLine="709"/>
        <w:rPr>
          <w:sz w:val="28"/>
          <w:szCs w:val="28"/>
        </w:rPr>
      </w:pPr>
      <w:r w:rsidRPr="00AE6FE8">
        <w:rPr>
          <w:sz w:val="28"/>
          <w:szCs w:val="28"/>
        </w:rPr>
        <w:t>Грузы в таре ящичного типа (коробки, ящики) размещают в контейнер</w:t>
      </w:r>
      <w:r w:rsidR="00164FC2" w:rsidRPr="00AE6FE8">
        <w:rPr>
          <w:sz w:val="28"/>
          <w:szCs w:val="28"/>
        </w:rPr>
        <w:t>ах</w:t>
      </w:r>
      <w:r w:rsidRPr="00AE6FE8">
        <w:rPr>
          <w:sz w:val="28"/>
          <w:szCs w:val="28"/>
        </w:rPr>
        <w:t xml:space="preserve"> </w:t>
      </w:r>
      <w:r w:rsidR="005552F8" w:rsidRPr="00AE6FE8">
        <w:rPr>
          <w:sz w:val="28"/>
          <w:szCs w:val="28"/>
        </w:rPr>
        <w:t xml:space="preserve">типоразмеров </w:t>
      </w:r>
      <w:r w:rsidR="008F0C8B" w:rsidRPr="00AE6FE8">
        <w:rPr>
          <w:sz w:val="28"/>
          <w:szCs w:val="28"/>
        </w:rPr>
        <w:t>1Е</w:t>
      </w:r>
      <w:r w:rsidR="00596489" w:rsidRPr="00AE6FE8">
        <w:rPr>
          <w:sz w:val="28"/>
          <w:szCs w:val="28"/>
        </w:rPr>
        <w:t>ЕЕ</w:t>
      </w:r>
      <w:r w:rsidR="008F0C8B" w:rsidRPr="00AE6FE8">
        <w:rPr>
          <w:sz w:val="28"/>
          <w:szCs w:val="28"/>
        </w:rPr>
        <w:t>, 1ЕЕ, 1</w:t>
      </w:r>
      <w:r w:rsidR="00596489" w:rsidRPr="00AE6FE8">
        <w:rPr>
          <w:sz w:val="28"/>
          <w:szCs w:val="28"/>
        </w:rPr>
        <w:t>АА</w:t>
      </w:r>
      <w:r w:rsidR="00596489">
        <w:rPr>
          <w:sz w:val="28"/>
          <w:szCs w:val="28"/>
        </w:rPr>
        <w:t>А, 1АА, 1А</w:t>
      </w:r>
      <w:r w:rsidR="008F0C8B" w:rsidRPr="00AE6FE8">
        <w:rPr>
          <w:sz w:val="28"/>
          <w:szCs w:val="28"/>
        </w:rPr>
        <w:t>, 1</w:t>
      </w:r>
      <w:r w:rsidR="00596489" w:rsidRPr="00AE6FE8">
        <w:rPr>
          <w:sz w:val="28"/>
          <w:szCs w:val="28"/>
        </w:rPr>
        <w:t>СС</w:t>
      </w:r>
      <w:r w:rsidR="008F0C8B" w:rsidRPr="00AE6FE8">
        <w:rPr>
          <w:sz w:val="28"/>
          <w:szCs w:val="28"/>
        </w:rPr>
        <w:t>С, 1СС</w:t>
      </w:r>
      <w:r w:rsidR="00D55FA5" w:rsidRPr="00AE6FE8">
        <w:rPr>
          <w:sz w:val="28"/>
          <w:szCs w:val="28"/>
        </w:rPr>
        <w:t>, 1С</w:t>
      </w:r>
      <w:r w:rsidR="005552F8" w:rsidRPr="00AE6FE8">
        <w:rPr>
          <w:sz w:val="28"/>
          <w:szCs w:val="28"/>
        </w:rPr>
        <w:t xml:space="preserve"> </w:t>
      </w:r>
      <w:r w:rsidRPr="00AE6FE8">
        <w:rPr>
          <w:sz w:val="28"/>
          <w:szCs w:val="28"/>
        </w:rPr>
        <w:t xml:space="preserve">вплотную к торцевой стенке контейнера и друг другу с максимально возможным использованием всей площади пола в один или несколько ярусов по высоте. Количество ярусов груза в </w:t>
      </w:r>
      <w:r w:rsidR="007C050E">
        <w:rPr>
          <w:sz w:val="28"/>
          <w:szCs w:val="28"/>
        </w:rPr>
        <w:t xml:space="preserve">контейнере определяют </w:t>
      </w:r>
      <w:r w:rsidRPr="00AE6FE8">
        <w:rPr>
          <w:sz w:val="28"/>
          <w:szCs w:val="28"/>
        </w:rPr>
        <w:t xml:space="preserve">исходя из механических свойств тары. </w:t>
      </w:r>
      <w:r w:rsidR="00D17B98" w:rsidRPr="00AE6FE8">
        <w:rPr>
          <w:sz w:val="28"/>
          <w:szCs w:val="28"/>
        </w:rPr>
        <w:t xml:space="preserve">Для формирования плотного штабеля допускается коробки, ящики располагать большей стороной вдоль и (или) поперек контейнера (рисунок </w:t>
      </w:r>
      <w:r w:rsidR="003A08D4" w:rsidRPr="00AE6FE8">
        <w:rPr>
          <w:sz w:val="28"/>
          <w:szCs w:val="28"/>
        </w:rPr>
        <w:t>10</w:t>
      </w:r>
      <w:r w:rsidR="00D17B98" w:rsidRPr="00AE6FE8">
        <w:rPr>
          <w:sz w:val="28"/>
          <w:szCs w:val="28"/>
        </w:rPr>
        <w:t>).</w:t>
      </w:r>
    </w:p>
    <w:p w:rsidR="00062F54" w:rsidRPr="00AE6FE8" w:rsidRDefault="00062F54" w:rsidP="00062F54">
      <w:pPr>
        <w:pStyle w:val="1"/>
        <w:ind w:firstLine="0"/>
        <w:rPr>
          <w:sz w:val="28"/>
          <w:szCs w:val="28"/>
        </w:rPr>
      </w:pPr>
    </w:p>
    <w:p w:rsidR="0026215F" w:rsidRPr="00AE6FE8" w:rsidRDefault="0042525B" w:rsidP="0026215F">
      <w:pPr>
        <w:pStyle w:val="1"/>
        <w:ind w:firstLine="0"/>
        <w:jc w:val="center"/>
        <w:rPr>
          <w:sz w:val="28"/>
          <w:szCs w:val="28"/>
        </w:rPr>
      </w:pPr>
      <w:r w:rsidRPr="00AE6FE8">
        <w:rPr>
          <w:noProof/>
          <w:sz w:val="28"/>
          <w:szCs w:val="28"/>
        </w:rPr>
        <w:drawing>
          <wp:inline distT="0" distB="0" distL="0" distR="0">
            <wp:extent cx="6013466" cy="3445769"/>
            <wp:effectExtent l="0" t="0" r="6350" b="2540"/>
            <wp:docPr id="1146684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7703" cy="3494038"/>
                    </a:xfrm>
                    <a:prstGeom prst="rect">
                      <a:avLst/>
                    </a:prstGeom>
                    <a:noFill/>
                    <a:ln>
                      <a:noFill/>
                    </a:ln>
                  </pic:spPr>
                </pic:pic>
              </a:graphicData>
            </a:graphic>
          </wp:inline>
        </w:drawing>
      </w:r>
    </w:p>
    <w:p w:rsidR="0026215F" w:rsidRPr="00AE6FE8" w:rsidRDefault="0026215F" w:rsidP="00E052DF">
      <w:pPr>
        <w:pStyle w:val="1"/>
        <w:ind w:firstLine="0"/>
        <w:jc w:val="center"/>
        <w:rPr>
          <w:sz w:val="28"/>
          <w:szCs w:val="28"/>
        </w:rPr>
      </w:pPr>
      <w:r w:rsidRPr="00AE6FE8">
        <w:rPr>
          <w:sz w:val="28"/>
          <w:szCs w:val="28"/>
        </w:rPr>
        <w:t xml:space="preserve">Рисунок </w:t>
      </w:r>
      <w:r w:rsidR="003A08D4" w:rsidRPr="00AE6FE8">
        <w:rPr>
          <w:sz w:val="28"/>
          <w:szCs w:val="28"/>
        </w:rPr>
        <w:t>10</w:t>
      </w:r>
      <w:r w:rsidRPr="00AE6FE8">
        <w:rPr>
          <w:sz w:val="28"/>
          <w:szCs w:val="28"/>
        </w:rPr>
        <w:t xml:space="preserve"> – </w:t>
      </w:r>
      <w:r w:rsidR="005934C9" w:rsidRPr="00AE6FE8">
        <w:rPr>
          <w:sz w:val="28"/>
          <w:szCs w:val="28"/>
        </w:rPr>
        <w:t>Пример</w:t>
      </w:r>
      <w:r w:rsidRPr="00AE6FE8">
        <w:rPr>
          <w:sz w:val="28"/>
          <w:szCs w:val="28"/>
        </w:rPr>
        <w:t xml:space="preserve"> размещения коробок, ящиков плотным штабелем</w:t>
      </w:r>
      <w:r w:rsidR="00E052DF" w:rsidRPr="00AE6FE8">
        <w:rPr>
          <w:sz w:val="28"/>
          <w:szCs w:val="28"/>
        </w:rPr>
        <w:t xml:space="preserve"> </w:t>
      </w:r>
      <w:r w:rsidRPr="00AE6FE8">
        <w:rPr>
          <w:sz w:val="28"/>
          <w:szCs w:val="28"/>
        </w:rPr>
        <w:t>(заштрихованы зазоры, требующие заполнения</w:t>
      </w:r>
      <w:r w:rsidR="00D17B98" w:rsidRPr="00AE6FE8">
        <w:rPr>
          <w:sz w:val="28"/>
          <w:szCs w:val="28"/>
        </w:rPr>
        <w:t>, торцевой щит ограждения дверей условно не показан</w:t>
      </w:r>
      <w:r w:rsidRPr="00AE6FE8">
        <w:rPr>
          <w:sz w:val="28"/>
          <w:szCs w:val="28"/>
        </w:rPr>
        <w:t>)</w:t>
      </w:r>
    </w:p>
    <w:p w:rsidR="006A3826" w:rsidRPr="00596489" w:rsidRDefault="006A3826" w:rsidP="00596489">
      <w:pPr>
        <w:pStyle w:val="1"/>
        <w:numPr>
          <w:ilvl w:val="2"/>
          <w:numId w:val="5"/>
        </w:numPr>
        <w:spacing w:line="360" w:lineRule="exact"/>
        <w:ind w:left="0" w:firstLine="709"/>
        <w:rPr>
          <w:color w:val="FF0000"/>
          <w:sz w:val="28"/>
          <w:szCs w:val="28"/>
        </w:rPr>
      </w:pPr>
      <w:r w:rsidRPr="00596489">
        <w:rPr>
          <w:sz w:val="28"/>
          <w:szCs w:val="28"/>
        </w:rPr>
        <w:lastRenderedPageBreak/>
        <w:t xml:space="preserve">Зазоры между местами груза, между грузом и стенками контейнера должны быть заполнены. Допускается не заполнять технологические зазоры, необходимые для беспрепятственной погрузки и выгрузки, при условии, что суммарный зазор в любом горизонтальном направлении не превышает 150 мм. </w:t>
      </w:r>
    </w:p>
    <w:p w:rsidR="006A3826" w:rsidRPr="00596489" w:rsidRDefault="006A3826" w:rsidP="00596489">
      <w:pPr>
        <w:pStyle w:val="1"/>
        <w:spacing w:line="360" w:lineRule="exact"/>
        <w:rPr>
          <w:sz w:val="28"/>
          <w:szCs w:val="28"/>
        </w:rPr>
      </w:pPr>
      <w:r w:rsidRPr="00596489">
        <w:rPr>
          <w:sz w:val="28"/>
          <w:szCs w:val="28"/>
        </w:rPr>
        <w:t>Если суммарный зазор в поперечном направлении превышает 150 мм, единицы груза размещают двумя</w:t>
      </w:r>
      <w:r w:rsidR="00596489" w:rsidRPr="00596489">
        <w:rPr>
          <w:sz w:val="28"/>
          <w:szCs w:val="28"/>
        </w:rPr>
        <w:t xml:space="preserve"> штабелями по ширине вплотную к</w:t>
      </w:r>
      <w:r w:rsidR="00596489" w:rsidRPr="00596489">
        <w:rPr>
          <w:sz w:val="28"/>
          <w:szCs w:val="28"/>
        </w:rPr>
        <w:br/>
      </w:r>
      <w:r w:rsidRPr="00596489">
        <w:rPr>
          <w:sz w:val="28"/>
          <w:szCs w:val="28"/>
        </w:rPr>
        <w:t>боковым стенкам контейнера.</w:t>
      </w:r>
      <w:r w:rsidRPr="00596489">
        <w:rPr>
          <w:color w:val="FF0000"/>
          <w:sz w:val="28"/>
          <w:szCs w:val="28"/>
        </w:rPr>
        <w:t xml:space="preserve"> </w:t>
      </w:r>
      <w:r w:rsidRPr="00596489">
        <w:rPr>
          <w:sz w:val="28"/>
          <w:szCs w:val="28"/>
        </w:rPr>
        <w:t>Зазор между штабелями груза заполняют сотовыми панелями толщиной 50 или 100 мм или пневмооболочками, суммарная несущая способность которых в зависимости от массы груза выбирается по таблиц</w:t>
      </w:r>
      <w:r w:rsidR="00D06C29" w:rsidRPr="00596489">
        <w:rPr>
          <w:sz w:val="28"/>
          <w:szCs w:val="28"/>
        </w:rPr>
        <w:t>ам 4 и</w:t>
      </w:r>
      <w:r w:rsidRPr="00596489">
        <w:rPr>
          <w:sz w:val="28"/>
          <w:szCs w:val="28"/>
        </w:rPr>
        <w:t xml:space="preserve"> </w:t>
      </w:r>
      <w:r w:rsidR="00D06C29" w:rsidRPr="00596489">
        <w:rPr>
          <w:sz w:val="28"/>
          <w:szCs w:val="28"/>
        </w:rPr>
        <w:t>6</w:t>
      </w:r>
      <w:r w:rsidRPr="00596489">
        <w:rPr>
          <w:sz w:val="28"/>
          <w:szCs w:val="28"/>
        </w:rPr>
        <w:t xml:space="preserve">. </w:t>
      </w:r>
    </w:p>
    <w:p w:rsidR="006A3826" w:rsidRPr="00596489" w:rsidRDefault="006A3826" w:rsidP="00596489">
      <w:pPr>
        <w:pStyle w:val="1"/>
        <w:numPr>
          <w:ilvl w:val="2"/>
          <w:numId w:val="5"/>
        </w:numPr>
        <w:spacing w:line="360" w:lineRule="exact"/>
        <w:ind w:left="0" w:firstLine="709"/>
        <w:rPr>
          <w:sz w:val="28"/>
          <w:szCs w:val="28"/>
        </w:rPr>
      </w:pPr>
      <w:r w:rsidRPr="00596489">
        <w:rPr>
          <w:sz w:val="28"/>
          <w:szCs w:val="28"/>
        </w:rPr>
        <w:t xml:space="preserve">При размещении ящиков, коробок одинакового размера несколькими ярусами должно выполняться выравнивание их таким образом, чтобы нагрузка от верхних коробок передавалась на вертикальные стенки нижележащих коробок. При необходимости (например, при необходимости горизонтального смещения ярусов друг относительно друга) между ярусами должен быть уложен настил необходимой прочности (например, из картона, фанеры, досок) (рисунок </w:t>
      </w:r>
      <w:r w:rsidR="00062F54" w:rsidRPr="00596489">
        <w:rPr>
          <w:sz w:val="28"/>
          <w:szCs w:val="28"/>
        </w:rPr>
        <w:t>11</w:t>
      </w:r>
      <w:r w:rsidRPr="00596489">
        <w:rPr>
          <w:sz w:val="28"/>
          <w:szCs w:val="28"/>
        </w:rPr>
        <w:t>).</w:t>
      </w:r>
    </w:p>
    <w:p w:rsidR="006A3826" w:rsidRPr="00596489" w:rsidRDefault="006A3826" w:rsidP="00596489">
      <w:pPr>
        <w:pStyle w:val="1"/>
        <w:spacing w:line="360" w:lineRule="exact"/>
        <w:rPr>
          <w:sz w:val="28"/>
          <w:szCs w:val="28"/>
        </w:rPr>
      </w:pPr>
      <w:r w:rsidRPr="00596489">
        <w:rPr>
          <w:sz w:val="28"/>
          <w:szCs w:val="28"/>
        </w:rPr>
        <w:t xml:space="preserve">Если верхний ярус штабеля не может быть заполнен полностью, крепление в продольном направлении мест груза в нем может быть обеспечено за счет упора в места груза соседних рядов, установленных на подкладки (рисунок </w:t>
      </w:r>
      <w:r w:rsidR="00062F54" w:rsidRPr="00596489">
        <w:rPr>
          <w:sz w:val="28"/>
          <w:szCs w:val="28"/>
        </w:rPr>
        <w:t>12</w:t>
      </w:r>
      <w:r w:rsidRPr="00596489">
        <w:rPr>
          <w:sz w:val="28"/>
          <w:szCs w:val="28"/>
        </w:rPr>
        <w:t xml:space="preserve"> а), при размещении мест груза различной высоты – за счет подбора способа укладки (рисунок </w:t>
      </w:r>
      <w:r w:rsidR="00062F54" w:rsidRPr="00596489">
        <w:rPr>
          <w:sz w:val="28"/>
          <w:szCs w:val="28"/>
        </w:rPr>
        <w:t>12</w:t>
      </w:r>
      <w:r w:rsidRPr="00596489">
        <w:rPr>
          <w:sz w:val="28"/>
          <w:szCs w:val="28"/>
        </w:rPr>
        <w:t xml:space="preserve"> б).</w:t>
      </w:r>
    </w:p>
    <w:p w:rsidR="00E35E33" w:rsidRPr="00596489" w:rsidRDefault="00E35E33" w:rsidP="00596489">
      <w:pPr>
        <w:pStyle w:val="3"/>
        <w:numPr>
          <w:ilvl w:val="2"/>
          <w:numId w:val="5"/>
        </w:numPr>
        <w:spacing w:line="360" w:lineRule="exact"/>
        <w:ind w:left="0" w:firstLine="709"/>
        <w:jc w:val="both"/>
        <w:rPr>
          <w:sz w:val="28"/>
          <w:szCs w:val="28"/>
        </w:rPr>
      </w:pPr>
      <w:r w:rsidRPr="00596489">
        <w:rPr>
          <w:sz w:val="28"/>
          <w:szCs w:val="28"/>
        </w:rPr>
        <w:t>При массе груза, размещаемого в контейнере, превышающей значения, приведенные в пункте 5.</w:t>
      </w:r>
      <w:r w:rsidR="00C83FEE" w:rsidRPr="00596489">
        <w:rPr>
          <w:sz w:val="28"/>
          <w:szCs w:val="28"/>
        </w:rPr>
        <w:t>3</w:t>
      </w:r>
      <w:r w:rsidRPr="00596489">
        <w:rPr>
          <w:sz w:val="28"/>
          <w:szCs w:val="28"/>
        </w:rPr>
        <w:t>.</w:t>
      </w:r>
      <w:r w:rsidR="00C83FEE" w:rsidRPr="00596489">
        <w:rPr>
          <w:sz w:val="28"/>
          <w:szCs w:val="28"/>
        </w:rPr>
        <w:t>5</w:t>
      </w:r>
      <w:r w:rsidRPr="00596489">
        <w:rPr>
          <w:sz w:val="28"/>
          <w:szCs w:val="28"/>
        </w:rPr>
        <w:t xml:space="preserve"> торцевые щиты подкрепляют наклонными обвязками (рисунок </w:t>
      </w:r>
      <w:r w:rsidR="00062F54" w:rsidRPr="00596489">
        <w:rPr>
          <w:sz w:val="28"/>
          <w:szCs w:val="28"/>
        </w:rPr>
        <w:t>9</w:t>
      </w:r>
      <w:r w:rsidR="00C83FEE" w:rsidRPr="00596489">
        <w:rPr>
          <w:sz w:val="28"/>
          <w:szCs w:val="28"/>
        </w:rPr>
        <w:t>.2</w:t>
      </w:r>
      <w:r w:rsidRPr="00596489">
        <w:rPr>
          <w:sz w:val="28"/>
          <w:szCs w:val="28"/>
        </w:rPr>
        <w:t xml:space="preserve"> поз.3) из текстильных ремней, закрепляемыми за нижние увязочные устройства контейнера. Угол наклона обвязок к полу </w:t>
      </w:r>
      <w:r w:rsidR="007C050E">
        <w:rPr>
          <w:sz w:val="28"/>
          <w:szCs w:val="28"/>
        </w:rPr>
        <w:t xml:space="preserve">контейнера </w:t>
      </w:r>
      <w:r w:rsidRPr="00596489">
        <w:rPr>
          <w:sz w:val="28"/>
          <w:szCs w:val="28"/>
        </w:rPr>
        <w:t>не должен превышать 45</w:t>
      </w:r>
      <w:r w:rsidRPr="00596489">
        <w:rPr>
          <w:sz w:val="28"/>
          <w:szCs w:val="28"/>
          <w:vertAlign w:val="superscript"/>
        </w:rPr>
        <w:t>о</w:t>
      </w:r>
      <w:r w:rsidRPr="00596489">
        <w:rPr>
          <w:sz w:val="28"/>
          <w:szCs w:val="28"/>
        </w:rPr>
        <w:t>.</w:t>
      </w:r>
    </w:p>
    <w:p w:rsidR="00596489" w:rsidRPr="00596489" w:rsidRDefault="006A3826" w:rsidP="00596489">
      <w:pPr>
        <w:pStyle w:val="1"/>
        <w:spacing w:line="360" w:lineRule="exact"/>
        <w:rPr>
          <w:sz w:val="28"/>
          <w:szCs w:val="28"/>
        </w:rPr>
      </w:pPr>
      <w:r w:rsidRPr="00596489">
        <w:rPr>
          <w:sz w:val="28"/>
          <w:szCs w:val="28"/>
        </w:rPr>
        <w:t xml:space="preserve">Необходимое количество наклонных обвязок в зависимости от массы закрепляемого груза и несущей способности обвязок принимается в соответствии с таблицей </w:t>
      </w:r>
      <w:r w:rsidR="00D06C29" w:rsidRPr="00596489">
        <w:rPr>
          <w:sz w:val="28"/>
          <w:szCs w:val="28"/>
        </w:rPr>
        <w:t>3</w:t>
      </w:r>
      <w:r w:rsidRPr="00596489">
        <w:rPr>
          <w:sz w:val="28"/>
          <w:szCs w:val="28"/>
        </w:rPr>
        <w:t>.</w:t>
      </w:r>
    </w:p>
    <w:p w:rsidR="00596489" w:rsidRPr="00596489" w:rsidRDefault="00596489" w:rsidP="00596489">
      <w:pPr>
        <w:spacing w:line="360" w:lineRule="exact"/>
        <w:rPr>
          <w:sz w:val="28"/>
          <w:szCs w:val="28"/>
        </w:rPr>
      </w:pPr>
      <w:r w:rsidRPr="00596489">
        <w:rPr>
          <w:sz w:val="28"/>
          <w:szCs w:val="28"/>
        </w:rPr>
        <w:br w:type="page"/>
      </w:r>
    </w:p>
    <w:p w:rsidR="0026215F" w:rsidRPr="00AE6FE8" w:rsidRDefault="00DB2665" w:rsidP="0026215F">
      <w:pPr>
        <w:pStyle w:val="1"/>
        <w:ind w:firstLine="0"/>
        <w:jc w:val="center"/>
        <w:rPr>
          <w:rFonts w:ascii="Arial" w:hAnsi="Arial" w:cs="Arial"/>
          <w:color w:val="222222"/>
          <w:sz w:val="28"/>
          <w:szCs w:val="28"/>
          <w:shd w:val="clear" w:color="auto" w:fill="FDFDFD"/>
        </w:rPr>
      </w:pPr>
      <w:r w:rsidRPr="00AE6FE8">
        <w:rPr>
          <w:rFonts w:ascii="Arial" w:hAnsi="Arial" w:cs="Arial"/>
          <w:noProof/>
          <w:color w:val="222222"/>
          <w:sz w:val="28"/>
          <w:szCs w:val="28"/>
          <w:shd w:val="clear" w:color="auto" w:fill="FDFDFD"/>
        </w:rPr>
        <w:lastRenderedPageBreak/>
        <w:drawing>
          <wp:inline distT="0" distB="0" distL="0" distR="0">
            <wp:extent cx="3221665" cy="1680869"/>
            <wp:effectExtent l="19050" t="0" r="0" b="0"/>
            <wp:docPr id="28" name="Рисунок 6" descr="Коробки с насти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робки с настилом.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661" cy="1679302"/>
                    </a:xfrm>
                    <a:prstGeom prst="rect">
                      <a:avLst/>
                    </a:prstGeom>
                    <a:noFill/>
                    <a:ln>
                      <a:noFill/>
                    </a:ln>
                  </pic:spPr>
                </pic:pic>
              </a:graphicData>
            </a:graphic>
          </wp:inline>
        </w:drawing>
      </w:r>
    </w:p>
    <w:p w:rsidR="0026215F" w:rsidRPr="00AE6FE8" w:rsidRDefault="0026215F" w:rsidP="0026215F">
      <w:pPr>
        <w:pStyle w:val="1"/>
        <w:ind w:firstLine="0"/>
        <w:jc w:val="center"/>
        <w:rPr>
          <w:color w:val="222222"/>
          <w:sz w:val="28"/>
          <w:szCs w:val="28"/>
          <w:shd w:val="clear" w:color="auto" w:fill="FDFDFD"/>
        </w:rPr>
      </w:pPr>
      <w:r w:rsidRPr="00AE6FE8">
        <w:rPr>
          <w:color w:val="222222"/>
          <w:sz w:val="28"/>
          <w:szCs w:val="28"/>
          <w:shd w:val="clear" w:color="auto" w:fill="FDFDFD"/>
        </w:rPr>
        <w:t xml:space="preserve">Рисунок </w:t>
      </w:r>
      <w:r w:rsidR="00062F54" w:rsidRPr="00AE6FE8">
        <w:rPr>
          <w:color w:val="222222"/>
          <w:sz w:val="28"/>
          <w:szCs w:val="28"/>
          <w:shd w:val="clear" w:color="auto" w:fill="FDFDFD"/>
        </w:rPr>
        <w:t>11</w:t>
      </w:r>
      <w:r w:rsidR="00E05C51" w:rsidRPr="00AE6FE8">
        <w:rPr>
          <w:color w:val="222222"/>
          <w:sz w:val="28"/>
          <w:szCs w:val="28"/>
          <w:shd w:val="clear" w:color="auto" w:fill="FDFDFD"/>
        </w:rPr>
        <w:t xml:space="preserve"> – </w:t>
      </w:r>
      <w:r w:rsidR="005934C9" w:rsidRPr="00AE6FE8">
        <w:rPr>
          <w:color w:val="222222"/>
          <w:sz w:val="28"/>
          <w:szCs w:val="28"/>
          <w:shd w:val="clear" w:color="auto" w:fill="FDFDFD"/>
        </w:rPr>
        <w:t>Пример</w:t>
      </w:r>
      <w:r w:rsidR="00E05C51" w:rsidRPr="00AE6FE8">
        <w:rPr>
          <w:color w:val="222222"/>
          <w:sz w:val="28"/>
          <w:szCs w:val="28"/>
          <w:shd w:val="clear" w:color="auto" w:fill="FDFDFD"/>
        </w:rPr>
        <w:t xml:space="preserve"> укладки настила</w:t>
      </w:r>
    </w:p>
    <w:p w:rsidR="0026215F" w:rsidRPr="00AE6FE8" w:rsidRDefault="0026215F" w:rsidP="0026215F">
      <w:pPr>
        <w:pStyle w:val="1"/>
        <w:ind w:firstLine="0"/>
        <w:jc w:val="center"/>
        <w:rPr>
          <w:color w:val="222222"/>
          <w:sz w:val="28"/>
          <w:szCs w:val="28"/>
          <w:shd w:val="clear" w:color="auto" w:fill="FDFDFD"/>
        </w:rPr>
      </w:pPr>
      <w:r w:rsidRPr="00AE6FE8">
        <w:rPr>
          <w:i/>
          <w:color w:val="222222"/>
          <w:sz w:val="28"/>
          <w:szCs w:val="28"/>
          <w:shd w:val="clear" w:color="auto" w:fill="FDFDFD"/>
        </w:rPr>
        <w:t>а</w:t>
      </w:r>
      <w:r w:rsidRPr="00AE6FE8">
        <w:rPr>
          <w:color w:val="222222"/>
          <w:sz w:val="28"/>
          <w:szCs w:val="28"/>
          <w:shd w:val="clear" w:color="auto" w:fill="FDFDFD"/>
        </w:rPr>
        <w:t xml:space="preserve"> – с выравниванием штабеля (прокладочный материал между ярусами не требуется);</w:t>
      </w:r>
    </w:p>
    <w:p w:rsidR="0026215F" w:rsidRPr="00AE6FE8" w:rsidRDefault="0026215F" w:rsidP="0026215F">
      <w:pPr>
        <w:pStyle w:val="1"/>
        <w:ind w:firstLine="0"/>
        <w:jc w:val="center"/>
        <w:rPr>
          <w:color w:val="222222"/>
          <w:sz w:val="28"/>
          <w:szCs w:val="28"/>
          <w:shd w:val="clear" w:color="auto" w:fill="FDFDFD"/>
        </w:rPr>
      </w:pPr>
      <w:r w:rsidRPr="00AE6FE8">
        <w:rPr>
          <w:i/>
          <w:color w:val="222222"/>
          <w:sz w:val="28"/>
          <w:szCs w:val="28"/>
          <w:shd w:val="clear" w:color="auto" w:fill="FDFDFD"/>
        </w:rPr>
        <w:t>б</w:t>
      </w:r>
      <w:r w:rsidRPr="00AE6FE8">
        <w:rPr>
          <w:color w:val="222222"/>
          <w:sz w:val="28"/>
          <w:szCs w:val="28"/>
          <w:shd w:val="clear" w:color="auto" w:fill="FDFDFD"/>
        </w:rPr>
        <w:t xml:space="preserve"> – с укладкой прокладочного материала при возможном смещении ярусов</w:t>
      </w:r>
    </w:p>
    <w:p w:rsidR="0026215F" w:rsidRDefault="0026215F" w:rsidP="0026215F">
      <w:pPr>
        <w:pStyle w:val="1"/>
        <w:ind w:firstLine="0"/>
        <w:jc w:val="center"/>
        <w:rPr>
          <w:color w:val="222222"/>
          <w:sz w:val="28"/>
          <w:szCs w:val="28"/>
          <w:shd w:val="clear" w:color="auto" w:fill="FDFDFD"/>
        </w:rPr>
      </w:pPr>
      <w:r w:rsidRPr="00AE6FE8">
        <w:rPr>
          <w:i/>
          <w:color w:val="222222"/>
          <w:sz w:val="28"/>
          <w:szCs w:val="28"/>
          <w:shd w:val="clear" w:color="auto" w:fill="FDFDFD"/>
        </w:rPr>
        <w:t>1</w:t>
      </w:r>
      <w:r w:rsidRPr="00AE6FE8">
        <w:rPr>
          <w:color w:val="222222"/>
          <w:sz w:val="28"/>
          <w:szCs w:val="28"/>
          <w:shd w:val="clear" w:color="auto" w:fill="FDFDFD"/>
        </w:rPr>
        <w:t xml:space="preserve"> – прокладочный материал</w:t>
      </w:r>
    </w:p>
    <w:p w:rsidR="00596489" w:rsidRPr="00AE6FE8" w:rsidRDefault="00596489" w:rsidP="0026215F">
      <w:pPr>
        <w:pStyle w:val="1"/>
        <w:ind w:firstLine="0"/>
        <w:jc w:val="center"/>
        <w:rPr>
          <w:sz w:val="28"/>
          <w:szCs w:val="28"/>
        </w:rPr>
      </w:pPr>
    </w:p>
    <w:p w:rsidR="0026215F" w:rsidRPr="00AE6FE8" w:rsidRDefault="00DB2665" w:rsidP="0026215F">
      <w:pPr>
        <w:pStyle w:val="1"/>
        <w:ind w:firstLine="0"/>
        <w:jc w:val="center"/>
        <w:rPr>
          <w:sz w:val="28"/>
          <w:szCs w:val="28"/>
        </w:rPr>
      </w:pPr>
      <w:r w:rsidRPr="00AE6FE8">
        <w:rPr>
          <w:noProof/>
          <w:sz w:val="28"/>
          <w:szCs w:val="28"/>
        </w:rPr>
        <w:drawing>
          <wp:inline distT="0" distB="0" distL="0" distR="0">
            <wp:extent cx="5454502" cy="1571994"/>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9868" cy="1576423"/>
                    </a:xfrm>
                    <a:prstGeom prst="rect">
                      <a:avLst/>
                    </a:prstGeom>
                    <a:noFill/>
                    <a:ln>
                      <a:noFill/>
                    </a:ln>
                  </pic:spPr>
                </pic:pic>
              </a:graphicData>
            </a:graphic>
          </wp:inline>
        </w:drawing>
      </w:r>
    </w:p>
    <w:p w:rsidR="0026215F" w:rsidRPr="00AE6FE8" w:rsidRDefault="0026215F" w:rsidP="0026215F">
      <w:pPr>
        <w:pStyle w:val="1"/>
        <w:ind w:firstLine="0"/>
        <w:jc w:val="center"/>
        <w:rPr>
          <w:sz w:val="28"/>
          <w:szCs w:val="28"/>
        </w:rPr>
      </w:pPr>
      <w:r w:rsidRPr="00AE6FE8">
        <w:rPr>
          <w:sz w:val="28"/>
          <w:szCs w:val="28"/>
        </w:rPr>
        <w:t xml:space="preserve">Рисунок </w:t>
      </w:r>
      <w:r w:rsidR="00062F54" w:rsidRPr="00AE6FE8">
        <w:rPr>
          <w:sz w:val="28"/>
          <w:szCs w:val="28"/>
        </w:rPr>
        <w:t>12</w:t>
      </w:r>
      <w:r w:rsidRPr="00AE6FE8">
        <w:rPr>
          <w:sz w:val="28"/>
          <w:szCs w:val="28"/>
        </w:rPr>
        <w:t xml:space="preserve"> –</w:t>
      </w:r>
      <w:r w:rsidR="00E052DF" w:rsidRPr="00AE6FE8">
        <w:rPr>
          <w:sz w:val="28"/>
          <w:szCs w:val="28"/>
        </w:rPr>
        <w:t xml:space="preserve"> </w:t>
      </w:r>
      <w:r w:rsidR="005934C9" w:rsidRPr="00AE6FE8">
        <w:rPr>
          <w:sz w:val="28"/>
          <w:szCs w:val="28"/>
        </w:rPr>
        <w:t>Пример</w:t>
      </w:r>
      <w:r w:rsidRPr="00AE6FE8">
        <w:rPr>
          <w:sz w:val="28"/>
          <w:szCs w:val="28"/>
        </w:rPr>
        <w:t xml:space="preserve"> крепления груза в неполном верхнем ярусе</w:t>
      </w:r>
    </w:p>
    <w:p w:rsidR="0026215F" w:rsidRPr="00AE6FE8" w:rsidRDefault="0026215F" w:rsidP="0026215F">
      <w:pPr>
        <w:pStyle w:val="1"/>
        <w:ind w:firstLine="0"/>
        <w:jc w:val="center"/>
        <w:rPr>
          <w:sz w:val="28"/>
          <w:szCs w:val="28"/>
        </w:rPr>
      </w:pPr>
      <w:r w:rsidRPr="00AE6FE8">
        <w:rPr>
          <w:i/>
          <w:sz w:val="28"/>
          <w:szCs w:val="28"/>
        </w:rPr>
        <w:t>а</w:t>
      </w:r>
      <w:r w:rsidRPr="00AE6FE8">
        <w:rPr>
          <w:sz w:val="28"/>
          <w:szCs w:val="28"/>
        </w:rPr>
        <w:t xml:space="preserve"> – при помощи покладок;</w:t>
      </w:r>
      <w:r w:rsidR="00D17B98" w:rsidRPr="00AE6FE8">
        <w:rPr>
          <w:sz w:val="28"/>
          <w:szCs w:val="28"/>
        </w:rPr>
        <w:t xml:space="preserve"> </w:t>
      </w:r>
      <w:r w:rsidRPr="00AE6FE8">
        <w:rPr>
          <w:i/>
          <w:sz w:val="28"/>
          <w:szCs w:val="28"/>
        </w:rPr>
        <w:t>б</w:t>
      </w:r>
      <w:r w:rsidRPr="00AE6FE8">
        <w:rPr>
          <w:sz w:val="28"/>
          <w:szCs w:val="28"/>
        </w:rPr>
        <w:t xml:space="preserve"> –за счет подбора единиц груза по высоте</w:t>
      </w:r>
    </w:p>
    <w:p w:rsidR="0026215F" w:rsidRPr="00AE6FE8" w:rsidRDefault="0026215F" w:rsidP="0026215F">
      <w:pPr>
        <w:pStyle w:val="1"/>
        <w:ind w:firstLine="0"/>
        <w:jc w:val="center"/>
        <w:rPr>
          <w:sz w:val="28"/>
          <w:szCs w:val="28"/>
        </w:rPr>
      </w:pPr>
      <w:r w:rsidRPr="00AE6FE8">
        <w:rPr>
          <w:i/>
          <w:sz w:val="28"/>
          <w:szCs w:val="28"/>
        </w:rPr>
        <w:t>1</w:t>
      </w:r>
      <w:r w:rsidR="000565F9" w:rsidRPr="00AE6FE8">
        <w:rPr>
          <w:sz w:val="28"/>
          <w:szCs w:val="28"/>
        </w:rPr>
        <w:t xml:space="preserve"> – подкладка</w:t>
      </w:r>
    </w:p>
    <w:p w:rsidR="0026215F" w:rsidRPr="00AE6FE8" w:rsidRDefault="0026215F" w:rsidP="0026215F">
      <w:pPr>
        <w:pStyle w:val="1"/>
        <w:rPr>
          <w:sz w:val="28"/>
          <w:szCs w:val="28"/>
        </w:rPr>
      </w:pPr>
    </w:p>
    <w:p w:rsidR="0026215F" w:rsidRPr="00AE6FE8" w:rsidRDefault="0026215F" w:rsidP="004D3C7F">
      <w:pPr>
        <w:pStyle w:val="1"/>
        <w:numPr>
          <w:ilvl w:val="1"/>
          <w:numId w:val="5"/>
        </w:numPr>
        <w:spacing w:line="360" w:lineRule="exact"/>
        <w:ind w:left="0" w:firstLine="709"/>
        <w:rPr>
          <w:sz w:val="28"/>
          <w:szCs w:val="28"/>
        </w:rPr>
      </w:pPr>
      <w:r w:rsidRPr="00AE6FE8">
        <w:rPr>
          <w:sz w:val="28"/>
          <w:szCs w:val="28"/>
        </w:rPr>
        <w:t>Размещение и крепление отдельных мест груза</w:t>
      </w:r>
      <w:r w:rsidR="00596489">
        <w:rPr>
          <w:sz w:val="28"/>
          <w:szCs w:val="28"/>
        </w:rPr>
        <w:t>.</w:t>
      </w:r>
    </w:p>
    <w:p w:rsidR="0026215F" w:rsidRPr="00AE6FE8" w:rsidRDefault="0026215F" w:rsidP="004D3C7F">
      <w:pPr>
        <w:pStyle w:val="af6"/>
        <w:numPr>
          <w:ilvl w:val="2"/>
          <w:numId w:val="5"/>
        </w:numPr>
        <w:spacing w:line="360" w:lineRule="exact"/>
        <w:ind w:left="0" w:firstLine="709"/>
        <w:jc w:val="both"/>
        <w:rPr>
          <w:sz w:val="28"/>
          <w:szCs w:val="28"/>
          <w:shd w:val="clear" w:color="auto" w:fill="FDFDFD"/>
        </w:rPr>
      </w:pPr>
      <w:r w:rsidRPr="00AE6FE8">
        <w:rPr>
          <w:sz w:val="28"/>
          <w:szCs w:val="28"/>
          <w:shd w:val="clear" w:color="auto" w:fill="FDFDFD"/>
        </w:rPr>
        <w:t xml:space="preserve">Места груза, которые не могут быть размещены плотным штабелем, размещают </w:t>
      </w:r>
      <w:r w:rsidR="006D254C" w:rsidRPr="00AE6FE8">
        <w:rPr>
          <w:sz w:val="28"/>
          <w:szCs w:val="28"/>
          <w:shd w:val="clear" w:color="auto" w:fill="FDFDFD"/>
        </w:rPr>
        <w:t>отдельными местами груза</w:t>
      </w:r>
      <w:r w:rsidRPr="00AE6FE8">
        <w:rPr>
          <w:sz w:val="28"/>
          <w:szCs w:val="28"/>
          <w:shd w:val="clear" w:color="auto" w:fill="FDFDFD"/>
        </w:rPr>
        <w:t xml:space="preserve"> или группами в отношении положения общего ц</w:t>
      </w:r>
      <w:r w:rsidR="008F0C8B" w:rsidRPr="00AE6FE8">
        <w:rPr>
          <w:sz w:val="28"/>
          <w:szCs w:val="28"/>
          <w:shd w:val="clear" w:color="auto" w:fill="FDFDFD"/>
        </w:rPr>
        <w:t xml:space="preserve">ентра тяжести груза в контейнерах типоразмеров </w:t>
      </w:r>
      <w:r w:rsidR="008F0C8B" w:rsidRPr="00AE6FE8">
        <w:rPr>
          <w:sz w:val="28"/>
          <w:szCs w:val="28"/>
        </w:rPr>
        <w:t>1</w:t>
      </w:r>
      <w:r w:rsidR="00596489" w:rsidRPr="00AE6FE8">
        <w:rPr>
          <w:sz w:val="28"/>
          <w:szCs w:val="28"/>
        </w:rPr>
        <w:t>ЕЕ</w:t>
      </w:r>
      <w:r w:rsidR="008F0C8B" w:rsidRPr="00AE6FE8">
        <w:rPr>
          <w:sz w:val="28"/>
          <w:szCs w:val="28"/>
        </w:rPr>
        <w:t>Е, 1ЕЕ, 1</w:t>
      </w:r>
      <w:r w:rsidR="00596489" w:rsidRPr="00AE6FE8">
        <w:rPr>
          <w:sz w:val="28"/>
          <w:szCs w:val="28"/>
        </w:rPr>
        <w:t>АА</w:t>
      </w:r>
      <w:r w:rsidR="008F0C8B" w:rsidRPr="00AE6FE8">
        <w:rPr>
          <w:sz w:val="28"/>
          <w:szCs w:val="28"/>
        </w:rPr>
        <w:t>А, 1АА, 1А, 1</w:t>
      </w:r>
      <w:r w:rsidR="00596489" w:rsidRPr="00AE6FE8">
        <w:rPr>
          <w:sz w:val="28"/>
          <w:szCs w:val="28"/>
        </w:rPr>
        <w:t>СС</w:t>
      </w:r>
      <w:r w:rsidR="008F0C8B" w:rsidRPr="00AE6FE8">
        <w:rPr>
          <w:sz w:val="28"/>
          <w:szCs w:val="28"/>
        </w:rPr>
        <w:t>С, 1СС</w:t>
      </w:r>
      <w:r w:rsidR="00D55FA5" w:rsidRPr="00AE6FE8">
        <w:rPr>
          <w:sz w:val="28"/>
          <w:szCs w:val="28"/>
        </w:rPr>
        <w:t>, 1С</w:t>
      </w:r>
      <w:r w:rsidRPr="00AE6FE8">
        <w:rPr>
          <w:sz w:val="28"/>
          <w:szCs w:val="28"/>
          <w:shd w:val="clear" w:color="auto" w:fill="FDFDFD"/>
        </w:rPr>
        <w:t xml:space="preserve"> и условий их крепления. В группе места груза располагают вплотную друг к другу. Каждое место груза или группа мест груза должны быть закреплены от смещения в продольном и поперечном направлениях, а при необходимости, также от опрокидывания.</w:t>
      </w:r>
    </w:p>
    <w:p w:rsidR="0026215F" w:rsidRPr="00AE6FE8" w:rsidRDefault="0026215F" w:rsidP="004D3C7F">
      <w:pPr>
        <w:pStyle w:val="1"/>
        <w:spacing w:line="360" w:lineRule="exact"/>
        <w:rPr>
          <w:sz w:val="28"/>
          <w:szCs w:val="28"/>
        </w:rPr>
      </w:pPr>
      <w:r w:rsidRPr="00AE6FE8">
        <w:rPr>
          <w:sz w:val="28"/>
          <w:szCs w:val="28"/>
        </w:rPr>
        <w:t xml:space="preserve">Крепление мест груза производят средствами крепления, </w:t>
      </w:r>
      <w:r w:rsidR="0030627A" w:rsidRPr="00AE6FE8">
        <w:rPr>
          <w:sz w:val="28"/>
          <w:szCs w:val="28"/>
        </w:rPr>
        <w:t>приведенными</w:t>
      </w:r>
      <w:r w:rsidRPr="00AE6FE8">
        <w:rPr>
          <w:sz w:val="28"/>
          <w:szCs w:val="28"/>
        </w:rPr>
        <w:t xml:space="preserve"> в </w:t>
      </w:r>
      <w:r w:rsidR="00C973BA" w:rsidRPr="00AE6FE8">
        <w:rPr>
          <w:sz w:val="28"/>
          <w:szCs w:val="28"/>
        </w:rPr>
        <w:t>разделе</w:t>
      </w:r>
      <w:r w:rsidR="00062F54" w:rsidRPr="00AE6FE8">
        <w:rPr>
          <w:sz w:val="28"/>
          <w:szCs w:val="28"/>
        </w:rPr>
        <w:t> </w:t>
      </w:r>
      <w:r w:rsidR="000A60ED" w:rsidRPr="00AE6FE8">
        <w:rPr>
          <w:sz w:val="28"/>
          <w:szCs w:val="28"/>
        </w:rPr>
        <w:t>4</w:t>
      </w:r>
      <w:r w:rsidRPr="00AE6FE8">
        <w:rPr>
          <w:sz w:val="28"/>
          <w:szCs w:val="28"/>
        </w:rPr>
        <w:t xml:space="preserve">. </w:t>
      </w:r>
    </w:p>
    <w:p w:rsidR="0026215F" w:rsidRPr="00AE6FE8" w:rsidRDefault="0026215F" w:rsidP="004D3C7F">
      <w:pPr>
        <w:pStyle w:val="af6"/>
        <w:numPr>
          <w:ilvl w:val="2"/>
          <w:numId w:val="5"/>
        </w:numPr>
        <w:spacing w:line="360" w:lineRule="exact"/>
        <w:ind w:left="0" w:firstLine="709"/>
        <w:jc w:val="both"/>
        <w:rPr>
          <w:sz w:val="28"/>
          <w:szCs w:val="28"/>
          <w:shd w:val="clear" w:color="auto" w:fill="FDFDFD"/>
        </w:rPr>
      </w:pPr>
      <w:r w:rsidRPr="00AE6FE8">
        <w:rPr>
          <w:sz w:val="28"/>
          <w:szCs w:val="28"/>
          <w:shd w:val="clear" w:color="auto" w:fill="FDFDFD"/>
        </w:rPr>
        <w:t>Пример размещения и крепления</w:t>
      </w:r>
      <w:r w:rsidR="008F0C8B" w:rsidRPr="00AE6FE8">
        <w:rPr>
          <w:sz w:val="28"/>
          <w:szCs w:val="28"/>
          <w:shd w:val="clear" w:color="auto" w:fill="FDFDFD"/>
        </w:rPr>
        <w:t xml:space="preserve"> в контейнерах типоразмера 1</w:t>
      </w:r>
      <w:r w:rsidR="00596489" w:rsidRPr="00AE6FE8">
        <w:rPr>
          <w:sz w:val="28"/>
          <w:szCs w:val="28"/>
          <w:shd w:val="clear" w:color="auto" w:fill="FDFDFD"/>
        </w:rPr>
        <w:t>СС</w:t>
      </w:r>
      <w:r w:rsidR="008F0C8B" w:rsidRPr="00AE6FE8">
        <w:rPr>
          <w:sz w:val="28"/>
          <w:szCs w:val="28"/>
          <w:shd w:val="clear" w:color="auto" w:fill="FDFDFD"/>
        </w:rPr>
        <w:t>С, 1СС</w:t>
      </w:r>
      <w:r w:rsidR="00D55FA5" w:rsidRPr="00AE6FE8">
        <w:rPr>
          <w:sz w:val="28"/>
          <w:szCs w:val="28"/>
          <w:shd w:val="clear" w:color="auto" w:fill="FDFDFD"/>
        </w:rPr>
        <w:t>, 1С</w:t>
      </w:r>
      <w:r w:rsidRPr="00AE6FE8">
        <w:rPr>
          <w:sz w:val="28"/>
          <w:szCs w:val="28"/>
          <w:shd w:val="clear" w:color="auto" w:fill="FDFDFD"/>
        </w:rPr>
        <w:t xml:space="preserve"> рулонов стальной ленты </w:t>
      </w:r>
      <w:r w:rsidR="00B7492F" w:rsidRPr="00AE6FE8">
        <w:rPr>
          <w:sz w:val="28"/>
          <w:szCs w:val="28"/>
          <w:shd w:val="clear" w:color="auto" w:fill="FDFDFD"/>
        </w:rPr>
        <w:t xml:space="preserve">массой </w:t>
      </w:r>
      <w:r w:rsidR="004E4627" w:rsidRPr="00AE6FE8">
        <w:rPr>
          <w:sz w:val="28"/>
          <w:szCs w:val="28"/>
          <w:shd w:val="clear" w:color="auto" w:fill="FDFDFD"/>
        </w:rPr>
        <w:t xml:space="preserve">до </w:t>
      </w:r>
      <w:r w:rsidR="004A4369" w:rsidRPr="00AE6FE8">
        <w:rPr>
          <w:sz w:val="28"/>
          <w:szCs w:val="28"/>
          <w:shd w:val="clear" w:color="auto" w:fill="FDFDFD"/>
        </w:rPr>
        <w:t>4</w:t>
      </w:r>
      <w:r w:rsidR="004E4627" w:rsidRPr="00AE6FE8">
        <w:rPr>
          <w:sz w:val="28"/>
          <w:szCs w:val="28"/>
          <w:shd w:val="clear" w:color="auto" w:fill="FDFDFD"/>
        </w:rPr>
        <w:t>,0 т</w:t>
      </w:r>
      <w:r w:rsidR="00B7492F" w:rsidRPr="00AE6FE8">
        <w:rPr>
          <w:sz w:val="28"/>
          <w:szCs w:val="28"/>
          <w:shd w:val="clear" w:color="auto" w:fill="FDFDFD"/>
        </w:rPr>
        <w:t xml:space="preserve"> </w:t>
      </w:r>
      <w:r w:rsidRPr="00AE6FE8">
        <w:rPr>
          <w:sz w:val="28"/>
          <w:szCs w:val="28"/>
          <w:shd w:val="clear" w:color="auto" w:fill="FDFDFD"/>
        </w:rPr>
        <w:t xml:space="preserve">на поддонах </w:t>
      </w:r>
      <w:r w:rsidR="00B7492F" w:rsidRPr="00AE6FE8">
        <w:rPr>
          <w:sz w:val="28"/>
          <w:szCs w:val="28"/>
          <w:shd w:val="clear" w:color="auto" w:fill="FDFDFD"/>
        </w:rPr>
        <w:t xml:space="preserve">размером 1000х1000 мм </w:t>
      </w:r>
      <w:r w:rsidRPr="00AE6FE8">
        <w:rPr>
          <w:sz w:val="28"/>
          <w:szCs w:val="28"/>
          <w:shd w:val="clear" w:color="auto" w:fill="FDFDFD"/>
        </w:rPr>
        <w:t>с применением крепежной клейкой ленты, пневмооболочек, сотовых панелей, распорок приведен на рисунке 1</w:t>
      </w:r>
      <w:r w:rsidR="00062F54" w:rsidRPr="00AE6FE8">
        <w:rPr>
          <w:sz w:val="28"/>
          <w:szCs w:val="28"/>
          <w:shd w:val="clear" w:color="auto" w:fill="FDFDFD"/>
        </w:rPr>
        <w:t>3</w:t>
      </w:r>
      <w:r w:rsidRPr="00AE6FE8">
        <w:rPr>
          <w:sz w:val="28"/>
          <w:szCs w:val="28"/>
          <w:shd w:val="clear" w:color="auto" w:fill="FDFDFD"/>
        </w:rPr>
        <w:t>. Количество рулонов в контейнере определяют в зависимости от их диаметра и массы.</w:t>
      </w:r>
    </w:p>
    <w:p w:rsidR="0026215F" w:rsidRPr="00AE6FE8" w:rsidRDefault="00DB2665" w:rsidP="0026215F">
      <w:pPr>
        <w:pStyle w:val="1"/>
        <w:ind w:firstLine="0"/>
        <w:jc w:val="center"/>
        <w:rPr>
          <w:sz w:val="28"/>
          <w:szCs w:val="28"/>
        </w:rPr>
      </w:pPr>
      <w:r w:rsidRPr="00AE6FE8">
        <w:rPr>
          <w:noProof/>
          <w:sz w:val="28"/>
          <w:szCs w:val="28"/>
        </w:rPr>
        <w:lastRenderedPageBreak/>
        <w:drawing>
          <wp:inline distT="0" distB="0" distL="0" distR="0">
            <wp:extent cx="3362325" cy="2943225"/>
            <wp:effectExtent l="0" t="0" r="9525" b="9525"/>
            <wp:docPr id="26" name="Рисунок 33" descr="Gl_15-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Gl_15-Ris-1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943225"/>
                    </a:xfrm>
                    <a:prstGeom prst="rect">
                      <a:avLst/>
                    </a:prstGeom>
                    <a:noFill/>
                    <a:ln>
                      <a:noFill/>
                    </a:ln>
                  </pic:spPr>
                </pic:pic>
              </a:graphicData>
            </a:graphic>
          </wp:inline>
        </w:drawing>
      </w:r>
    </w:p>
    <w:p w:rsidR="0026215F" w:rsidRPr="00AE6FE8" w:rsidRDefault="0026215F" w:rsidP="0026215F">
      <w:pPr>
        <w:pStyle w:val="1"/>
        <w:ind w:firstLine="0"/>
        <w:jc w:val="center"/>
        <w:rPr>
          <w:sz w:val="28"/>
          <w:szCs w:val="28"/>
        </w:rPr>
      </w:pPr>
      <w:r w:rsidRPr="00AE6FE8">
        <w:rPr>
          <w:sz w:val="28"/>
          <w:szCs w:val="28"/>
        </w:rPr>
        <w:t>Рисунок 1</w:t>
      </w:r>
      <w:r w:rsidR="00062F54" w:rsidRPr="00AE6FE8">
        <w:rPr>
          <w:sz w:val="28"/>
          <w:szCs w:val="28"/>
        </w:rPr>
        <w:t>3</w:t>
      </w:r>
      <w:r w:rsidR="00E052DF" w:rsidRPr="00AE6FE8">
        <w:rPr>
          <w:sz w:val="28"/>
          <w:szCs w:val="28"/>
        </w:rPr>
        <w:t xml:space="preserve"> – </w:t>
      </w:r>
      <w:r w:rsidR="005934C9" w:rsidRPr="00AE6FE8">
        <w:rPr>
          <w:sz w:val="28"/>
          <w:szCs w:val="28"/>
        </w:rPr>
        <w:t>Пример</w:t>
      </w:r>
      <w:r w:rsidR="00E052DF" w:rsidRPr="00AE6FE8">
        <w:rPr>
          <w:sz w:val="28"/>
          <w:szCs w:val="28"/>
        </w:rPr>
        <w:t xml:space="preserve"> крепления отдельных мест груза</w:t>
      </w:r>
    </w:p>
    <w:p w:rsidR="0026215F" w:rsidRPr="00AE6FE8" w:rsidRDefault="0026215F" w:rsidP="0026215F">
      <w:pPr>
        <w:jc w:val="center"/>
        <w:rPr>
          <w:sz w:val="28"/>
          <w:szCs w:val="28"/>
        </w:rPr>
      </w:pPr>
      <w:r w:rsidRPr="00AE6FE8">
        <w:rPr>
          <w:i/>
          <w:sz w:val="28"/>
          <w:szCs w:val="28"/>
        </w:rPr>
        <w:t>1</w:t>
      </w:r>
      <w:r w:rsidRPr="00AE6FE8">
        <w:rPr>
          <w:sz w:val="28"/>
          <w:szCs w:val="28"/>
        </w:rPr>
        <w:t>– клейкая крепежная лента</w:t>
      </w:r>
      <w:r w:rsidR="00062F54" w:rsidRPr="00AE6FE8">
        <w:rPr>
          <w:sz w:val="28"/>
          <w:szCs w:val="28"/>
        </w:rPr>
        <w:t>;</w:t>
      </w:r>
      <w:r w:rsidRPr="00AE6FE8">
        <w:rPr>
          <w:sz w:val="28"/>
          <w:szCs w:val="28"/>
        </w:rPr>
        <w:t xml:space="preserve"> </w:t>
      </w:r>
      <w:r w:rsidRPr="00AE6FE8">
        <w:rPr>
          <w:i/>
          <w:sz w:val="28"/>
          <w:szCs w:val="28"/>
        </w:rPr>
        <w:t>2</w:t>
      </w:r>
      <w:r w:rsidRPr="00AE6FE8">
        <w:rPr>
          <w:sz w:val="28"/>
          <w:szCs w:val="28"/>
        </w:rPr>
        <w:t xml:space="preserve">, </w:t>
      </w:r>
      <w:r w:rsidRPr="00AE6FE8">
        <w:rPr>
          <w:i/>
          <w:sz w:val="28"/>
          <w:szCs w:val="28"/>
        </w:rPr>
        <w:t>3</w:t>
      </w:r>
      <w:r w:rsidRPr="00AE6FE8">
        <w:rPr>
          <w:sz w:val="28"/>
          <w:szCs w:val="28"/>
        </w:rPr>
        <w:t xml:space="preserve"> </w:t>
      </w:r>
      <w:r w:rsidRPr="00AE6FE8">
        <w:rPr>
          <w:sz w:val="28"/>
          <w:szCs w:val="28"/>
          <w:shd w:val="clear" w:color="auto" w:fill="FDFDFD"/>
        </w:rPr>
        <w:t xml:space="preserve">– </w:t>
      </w:r>
      <w:r w:rsidRPr="00AE6FE8">
        <w:rPr>
          <w:sz w:val="28"/>
          <w:szCs w:val="28"/>
        </w:rPr>
        <w:t xml:space="preserve">пневмооболочка; </w:t>
      </w:r>
      <w:r w:rsidRPr="00AE6FE8">
        <w:rPr>
          <w:i/>
          <w:sz w:val="28"/>
          <w:szCs w:val="28"/>
        </w:rPr>
        <w:t>4</w:t>
      </w:r>
      <w:r w:rsidRPr="00AE6FE8">
        <w:rPr>
          <w:sz w:val="28"/>
          <w:szCs w:val="28"/>
        </w:rPr>
        <w:t xml:space="preserve"> – сотовая панель;</w:t>
      </w:r>
    </w:p>
    <w:p w:rsidR="0026215F" w:rsidRPr="00AE6FE8" w:rsidRDefault="0026215F" w:rsidP="0026215F">
      <w:pPr>
        <w:jc w:val="center"/>
        <w:rPr>
          <w:sz w:val="28"/>
          <w:szCs w:val="28"/>
        </w:rPr>
      </w:pPr>
      <w:r w:rsidRPr="00AE6FE8">
        <w:rPr>
          <w:i/>
          <w:sz w:val="28"/>
          <w:szCs w:val="28"/>
        </w:rPr>
        <w:t>5</w:t>
      </w:r>
      <w:r w:rsidRPr="00AE6FE8">
        <w:rPr>
          <w:sz w:val="28"/>
          <w:szCs w:val="28"/>
        </w:rPr>
        <w:t xml:space="preserve"> – </w:t>
      </w:r>
      <w:r w:rsidR="00CE4468" w:rsidRPr="00AE6FE8">
        <w:rPr>
          <w:sz w:val="28"/>
          <w:szCs w:val="28"/>
        </w:rPr>
        <w:t>щит</w:t>
      </w:r>
      <w:r w:rsidR="009D7DA1" w:rsidRPr="00AE6FE8">
        <w:rPr>
          <w:sz w:val="28"/>
          <w:szCs w:val="28"/>
        </w:rPr>
        <w:t xml:space="preserve"> из фанеры толщиной не менее 8 мм</w:t>
      </w:r>
      <w:r w:rsidRPr="00AE6FE8">
        <w:rPr>
          <w:sz w:val="28"/>
          <w:szCs w:val="28"/>
        </w:rPr>
        <w:t xml:space="preserve">; </w:t>
      </w:r>
      <w:r w:rsidRPr="00AE6FE8">
        <w:rPr>
          <w:i/>
          <w:sz w:val="28"/>
          <w:szCs w:val="28"/>
        </w:rPr>
        <w:t>6</w:t>
      </w:r>
      <w:r w:rsidRPr="00AE6FE8">
        <w:rPr>
          <w:sz w:val="28"/>
          <w:szCs w:val="28"/>
        </w:rPr>
        <w:t xml:space="preserve"> – распорка; </w:t>
      </w:r>
      <w:r w:rsidRPr="00AE6FE8">
        <w:rPr>
          <w:i/>
          <w:sz w:val="28"/>
          <w:szCs w:val="28"/>
        </w:rPr>
        <w:t>7</w:t>
      </w:r>
      <w:r w:rsidRPr="00AE6FE8">
        <w:rPr>
          <w:sz w:val="28"/>
          <w:szCs w:val="28"/>
        </w:rPr>
        <w:t xml:space="preserve"> </w:t>
      </w:r>
      <w:r w:rsidRPr="00AE6FE8">
        <w:rPr>
          <w:sz w:val="28"/>
          <w:szCs w:val="28"/>
          <w:shd w:val="clear" w:color="auto" w:fill="FDFDFD"/>
        </w:rPr>
        <w:t>–</w:t>
      </w:r>
      <w:r w:rsidRPr="00AE6FE8">
        <w:rPr>
          <w:sz w:val="28"/>
          <w:szCs w:val="28"/>
        </w:rPr>
        <w:t xml:space="preserve"> коврик противоскольжения</w:t>
      </w:r>
    </w:p>
    <w:p w:rsidR="0026215F" w:rsidRPr="00AE6FE8" w:rsidRDefault="0026215F" w:rsidP="0026215F">
      <w:pPr>
        <w:jc w:val="center"/>
        <w:rPr>
          <w:sz w:val="28"/>
          <w:szCs w:val="28"/>
        </w:rPr>
      </w:pPr>
    </w:p>
    <w:p w:rsidR="0026215F" w:rsidRPr="00AE6FE8" w:rsidRDefault="0026215F" w:rsidP="004D3C7F">
      <w:pPr>
        <w:tabs>
          <w:tab w:val="left" w:pos="720"/>
        </w:tabs>
        <w:spacing w:line="360" w:lineRule="exact"/>
        <w:ind w:firstLine="709"/>
        <w:jc w:val="both"/>
        <w:rPr>
          <w:sz w:val="28"/>
          <w:szCs w:val="28"/>
        </w:rPr>
      </w:pPr>
      <w:r w:rsidRPr="00AE6FE8">
        <w:rPr>
          <w:sz w:val="28"/>
          <w:szCs w:val="28"/>
        </w:rPr>
        <w:t xml:space="preserve">На опорные поверхности поддонов закрепляют резиновые коврики противоскольжения по размеру площадок контакта с полом контейнера. К торцевой стенке устанавливают пакет из сотовых панелей высотой по высоте рулонов шириной, равной ширине контейнера, затем </w:t>
      </w:r>
      <w:r w:rsidR="00CE4468" w:rsidRPr="00AE6FE8">
        <w:rPr>
          <w:sz w:val="28"/>
          <w:szCs w:val="28"/>
        </w:rPr>
        <w:t>щит</w:t>
      </w:r>
      <w:r w:rsidRPr="00AE6FE8">
        <w:rPr>
          <w:sz w:val="28"/>
          <w:szCs w:val="28"/>
        </w:rPr>
        <w:t xml:space="preserve"> из фанеры. </w:t>
      </w:r>
      <w:r w:rsidR="004A4369" w:rsidRPr="00AE6FE8">
        <w:rPr>
          <w:sz w:val="28"/>
          <w:szCs w:val="28"/>
        </w:rPr>
        <w:t xml:space="preserve">Допускается </w:t>
      </w:r>
      <w:r w:rsidR="00EF5110" w:rsidRPr="00AE6FE8">
        <w:rPr>
          <w:sz w:val="28"/>
          <w:szCs w:val="28"/>
        </w:rPr>
        <w:t>пакет из</w:t>
      </w:r>
      <w:r w:rsidR="004A4369" w:rsidRPr="00AE6FE8">
        <w:rPr>
          <w:sz w:val="28"/>
          <w:szCs w:val="28"/>
        </w:rPr>
        <w:t xml:space="preserve"> сотовы</w:t>
      </w:r>
      <w:r w:rsidR="00EF5110" w:rsidRPr="00AE6FE8">
        <w:rPr>
          <w:sz w:val="28"/>
          <w:szCs w:val="28"/>
        </w:rPr>
        <w:t>х</w:t>
      </w:r>
      <w:r w:rsidR="004A4369" w:rsidRPr="00AE6FE8">
        <w:rPr>
          <w:sz w:val="28"/>
          <w:szCs w:val="28"/>
        </w:rPr>
        <w:t xml:space="preserve"> панел</w:t>
      </w:r>
      <w:r w:rsidR="00EF5110" w:rsidRPr="00AE6FE8">
        <w:rPr>
          <w:sz w:val="28"/>
          <w:szCs w:val="28"/>
        </w:rPr>
        <w:t>ей</w:t>
      </w:r>
      <w:r w:rsidR="004A4369" w:rsidRPr="00AE6FE8">
        <w:rPr>
          <w:sz w:val="28"/>
          <w:szCs w:val="28"/>
        </w:rPr>
        <w:t xml:space="preserve"> и </w:t>
      </w:r>
      <w:r w:rsidR="00EF5110" w:rsidRPr="00AE6FE8">
        <w:rPr>
          <w:sz w:val="28"/>
          <w:szCs w:val="28"/>
        </w:rPr>
        <w:t xml:space="preserve">щит из </w:t>
      </w:r>
      <w:r w:rsidR="004A4369" w:rsidRPr="00AE6FE8">
        <w:rPr>
          <w:sz w:val="28"/>
          <w:szCs w:val="28"/>
        </w:rPr>
        <w:t>фанер</w:t>
      </w:r>
      <w:r w:rsidR="00EF5110" w:rsidRPr="00AE6FE8">
        <w:rPr>
          <w:sz w:val="28"/>
          <w:szCs w:val="28"/>
        </w:rPr>
        <w:t>ы изготавливать составными по ширине.</w:t>
      </w:r>
      <w:r w:rsidR="004A4369" w:rsidRPr="00AE6FE8">
        <w:rPr>
          <w:sz w:val="28"/>
          <w:szCs w:val="28"/>
        </w:rPr>
        <w:t xml:space="preserve"> </w:t>
      </w:r>
      <w:r w:rsidRPr="00AE6FE8">
        <w:rPr>
          <w:sz w:val="28"/>
          <w:szCs w:val="28"/>
        </w:rPr>
        <w:t xml:space="preserve">Аналогичный пакет устанавливают к первому ряду рулонов. Между </w:t>
      </w:r>
      <w:r w:rsidR="00CE4468" w:rsidRPr="00AE6FE8">
        <w:rPr>
          <w:sz w:val="28"/>
          <w:szCs w:val="28"/>
        </w:rPr>
        <w:t>щитами</w:t>
      </w:r>
      <w:r w:rsidRPr="00AE6FE8">
        <w:rPr>
          <w:sz w:val="28"/>
          <w:szCs w:val="28"/>
        </w:rPr>
        <w:t xml:space="preserve"> устанавливают и наполняют воздухом пневмооболочку. Рулоны устанавливают вплотную к боковым стенам. Между рулонами в середине контейнера устанавливают и наполняют воздухом пневмооболочку. </w:t>
      </w:r>
      <w:r w:rsidR="002310D0" w:rsidRPr="00AE6FE8">
        <w:rPr>
          <w:sz w:val="28"/>
          <w:szCs w:val="28"/>
        </w:rPr>
        <w:t xml:space="preserve">Выбор пневмооболочек производят с учетом их несущей способности в зависимости от массы закрепляемых рулонов в соответствии с таблицей </w:t>
      </w:r>
      <w:r w:rsidR="00D06C29" w:rsidRPr="00AE6FE8">
        <w:rPr>
          <w:sz w:val="28"/>
          <w:szCs w:val="28"/>
        </w:rPr>
        <w:t>4</w:t>
      </w:r>
      <w:r w:rsidR="002310D0" w:rsidRPr="00AE6FE8">
        <w:rPr>
          <w:sz w:val="28"/>
          <w:szCs w:val="28"/>
        </w:rPr>
        <w:t xml:space="preserve">. </w:t>
      </w:r>
      <w:r w:rsidRPr="00AE6FE8">
        <w:rPr>
          <w:sz w:val="28"/>
          <w:szCs w:val="28"/>
        </w:rPr>
        <w:t>Производят разметку и наклеивают два пояса крепежной ленты</w:t>
      </w:r>
      <w:r w:rsidR="0025027E" w:rsidRPr="00AE6FE8">
        <w:rPr>
          <w:sz w:val="28"/>
          <w:szCs w:val="28"/>
        </w:rPr>
        <w:t xml:space="preserve"> для </w:t>
      </w:r>
      <w:r w:rsidRPr="00AE6FE8">
        <w:rPr>
          <w:sz w:val="28"/>
          <w:szCs w:val="28"/>
        </w:rPr>
        <w:t xml:space="preserve">крепления второго ряда рулонов. Размещают второй ряд рулонов, устанавливая аналогичным образом </w:t>
      </w:r>
      <w:r w:rsidR="00CE4468" w:rsidRPr="00AE6FE8">
        <w:rPr>
          <w:sz w:val="28"/>
          <w:szCs w:val="28"/>
        </w:rPr>
        <w:t>щиты</w:t>
      </w:r>
      <w:r w:rsidRPr="00AE6FE8">
        <w:rPr>
          <w:sz w:val="28"/>
          <w:szCs w:val="28"/>
        </w:rPr>
        <w:t>, сотовые панели, распорки</w:t>
      </w:r>
      <w:r w:rsidR="007C050E">
        <w:rPr>
          <w:sz w:val="28"/>
          <w:szCs w:val="28"/>
        </w:rPr>
        <w:t xml:space="preserve"> </w:t>
      </w:r>
      <w:r w:rsidRPr="00AE6FE8">
        <w:rPr>
          <w:sz w:val="28"/>
          <w:szCs w:val="28"/>
        </w:rPr>
        <w:t>и пневмооболочки. Производят натяжение крепежной ленты. Аналогично размещают остальные ряды рулонов. В зазор между последним рядом рулонов устанавливают пакет сотовых панелей.</w:t>
      </w:r>
    </w:p>
    <w:p w:rsidR="006B04DF" w:rsidRPr="00AE6FE8" w:rsidRDefault="006B04DF" w:rsidP="004D3C7F">
      <w:pPr>
        <w:pStyle w:val="3"/>
        <w:spacing w:line="360" w:lineRule="exact"/>
        <w:ind w:firstLine="709"/>
        <w:jc w:val="both"/>
        <w:rPr>
          <w:sz w:val="28"/>
          <w:szCs w:val="28"/>
        </w:rPr>
      </w:pPr>
      <w:r w:rsidRPr="00AE6FE8">
        <w:rPr>
          <w:sz w:val="28"/>
          <w:szCs w:val="28"/>
        </w:rPr>
        <w:t xml:space="preserve">При массе груза свыше </w:t>
      </w:r>
      <w:r w:rsidR="00940820" w:rsidRPr="00AE6FE8">
        <w:rPr>
          <w:sz w:val="28"/>
          <w:szCs w:val="28"/>
        </w:rPr>
        <w:t>1</w:t>
      </w:r>
      <w:r w:rsidRPr="00AE6FE8">
        <w:rPr>
          <w:sz w:val="28"/>
          <w:szCs w:val="28"/>
        </w:rPr>
        <w:t>8 т</w:t>
      </w:r>
      <w:r w:rsidR="00596489">
        <w:rPr>
          <w:sz w:val="28"/>
          <w:szCs w:val="28"/>
        </w:rPr>
        <w:t>.</w:t>
      </w:r>
      <w:r w:rsidRPr="00AE6FE8">
        <w:rPr>
          <w:sz w:val="28"/>
          <w:szCs w:val="28"/>
        </w:rPr>
        <w:t xml:space="preserve"> щит, установленный у торцевой стены контейнера дополнительно подкрепляют наклонными обвязками из текстильных ремней, закрепляемыми за нижние увязочные устройства контейнера.</w:t>
      </w:r>
    </w:p>
    <w:p w:rsidR="006B04DF" w:rsidRPr="00AE6FE8" w:rsidRDefault="006B04DF" w:rsidP="004D3C7F">
      <w:pPr>
        <w:pStyle w:val="1"/>
        <w:spacing w:line="360" w:lineRule="exact"/>
        <w:rPr>
          <w:sz w:val="28"/>
          <w:szCs w:val="28"/>
        </w:rPr>
      </w:pPr>
      <w:r w:rsidRPr="00AE6FE8">
        <w:rPr>
          <w:sz w:val="28"/>
          <w:szCs w:val="28"/>
        </w:rPr>
        <w:lastRenderedPageBreak/>
        <w:t>Необходимое количество наклонных обвязок в зависимости от массы закрепляемого груза и несущей способности текстильных ремней принимается в соответствии с таблицей 3.</w:t>
      </w:r>
    </w:p>
    <w:p w:rsidR="00272B30" w:rsidRPr="00AE6FE8" w:rsidRDefault="00272B30" w:rsidP="004D3C7F">
      <w:pPr>
        <w:pStyle w:val="1"/>
        <w:numPr>
          <w:ilvl w:val="1"/>
          <w:numId w:val="5"/>
        </w:numPr>
        <w:tabs>
          <w:tab w:val="left" w:pos="426"/>
        </w:tabs>
        <w:spacing w:line="360" w:lineRule="exact"/>
        <w:ind w:left="0" w:firstLine="709"/>
        <w:rPr>
          <w:sz w:val="28"/>
          <w:szCs w:val="28"/>
        </w:rPr>
      </w:pPr>
      <w:r w:rsidRPr="00AE6FE8">
        <w:rPr>
          <w:sz w:val="28"/>
          <w:szCs w:val="28"/>
        </w:rPr>
        <w:t xml:space="preserve">Размещение и крепление </w:t>
      </w:r>
      <w:r w:rsidR="00D57719" w:rsidRPr="00AE6FE8">
        <w:rPr>
          <w:sz w:val="28"/>
          <w:szCs w:val="28"/>
        </w:rPr>
        <w:t>транспортных</w:t>
      </w:r>
      <w:r w:rsidRPr="00AE6FE8">
        <w:rPr>
          <w:sz w:val="28"/>
          <w:szCs w:val="28"/>
        </w:rPr>
        <w:t xml:space="preserve"> пакет</w:t>
      </w:r>
      <w:r w:rsidR="00D57719" w:rsidRPr="00AE6FE8">
        <w:rPr>
          <w:sz w:val="28"/>
          <w:szCs w:val="28"/>
        </w:rPr>
        <w:t>ов</w:t>
      </w:r>
      <w:r w:rsidR="00596489">
        <w:rPr>
          <w:sz w:val="28"/>
          <w:szCs w:val="28"/>
        </w:rPr>
        <w:t>.</w:t>
      </w:r>
    </w:p>
    <w:p w:rsidR="00272B30" w:rsidRPr="00AE6FE8" w:rsidRDefault="00272B30" w:rsidP="004D3C7F">
      <w:pPr>
        <w:pStyle w:val="1"/>
        <w:numPr>
          <w:ilvl w:val="2"/>
          <w:numId w:val="5"/>
        </w:numPr>
        <w:spacing w:line="360" w:lineRule="exact"/>
        <w:ind w:left="0" w:firstLine="709"/>
        <w:rPr>
          <w:sz w:val="28"/>
          <w:szCs w:val="28"/>
        </w:rPr>
      </w:pPr>
      <w:r w:rsidRPr="00AE6FE8">
        <w:rPr>
          <w:sz w:val="28"/>
          <w:szCs w:val="28"/>
        </w:rPr>
        <w:t xml:space="preserve">Грузы, сформированные </w:t>
      </w:r>
      <w:r w:rsidR="008F0C8B" w:rsidRPr="00AE6FE8">
        <w:rPr>
          <w:sz w:val="28"/>
          <w:szCs w:val="28"/>
        </w:rPr>
        <w:t>в пакеты, размещают в контейнерах типоразмеров 1Е</w:t>
      </w:r>
      <w:r w:rsidR="00596489" w:rsidRPr="00AE6FE8">
        <w:rPr>
          <w:sz w:val="28"/>
          <w:szCs w:val="28"/>
        </w:rPr>
        <w:t>Е</w:t>
      </w:r>
      <w:r w:rsidR="008F0C8B" w:rsidRPr="00AE6FE8">
        <w:rPr>
          <w:sz w:val="28"/>
          <w:szCs w:val="28"/>
        </w:rPr>
        <w:t>Е, 1ЕЕ, 1</w:t>
      </w:r>
      <w:r w:rsidR="00596489" w:rsidRPr="00AE6FE8">
        <w:rPr>
          <w:sz w:val="28"/>
          <w:szCs w:val="28"/>
        </w:rPr>
        <w:t>АА</w:t>
      </w:r>
      <w:r w:rsidR="008F0C8B" w:rsidRPr="00AE6FE8">
        <w:rPr>
          <w:sz w:val="28"/>
          <w:szCs w:val="28"/>
        </w:rPr>
        <w:t>А, 1АА, 1А</w:t>
      </w:r>
      <w:r w:rsidRPr="00AE6FE8">
        <w:rPr>
          <w:sz w:val="28"/>
          <w:szCs w:val="28"/>
        </w:rPr>
        <w:t xml:space="preserve"> вплотную к торцевой стенке контейнера и друг другу с максимально возможным использованием всей площади пола в один или несколько ярусов по высоте</w:t>
      </w:r>
      <w:r w:rsidR="00E457ED" w:rsidRPr="00AE6FE8">
        <w:rPr>
          <w:sz w:val="28"/>
          <w:szCs w:val="28"/>
        </w:rPr>
        <w:t xml:space="preserve"> в зависимости от массы пакетов</w:t>
      </w:r>
      <w:r w:rsidRPr="00AE6FE8">
        <w:rPr>
          <w:sz w:val="28"/>
          <w:szCs w:val="28"/>
        </w:rPr>
        <w:t>.</w:t>
      </w:r>
    </w:p>
    <w:p w:rsidR="00272B30" w:rsidRDefault="00272B30" w:rsidP="004D3C7F">
      <w:pPr>
        <w:pStyle w:val="1"/>
        <w:spacing w:line="360" w:lineRule="exact"/>
        <w:rPr>
          <w:sz w:val="28"/>
          <w:szCs w:val="28"/>
        </w:rPr>
      </w:pPr>
      <w:r w:rsidRPr="00AE6FE8">
        <w:rPr>
          <w:sz w:val="28"/>
          <w:szCs w:val="28"/>
        </w:rPr>
        <w:t>Для формирования плотного штабеля допускается пакеты располага</w:t>
      </w:r>
      <w:r w:rsidR="000C4D9C" w:rsidRPr="00AE6FE8">
        <w:rPr>
          <w:sz w:val="28"/>
          <w:szCs w:val="28"/>
        </w:rPr>
        <w:t>т</w:t>
      </w:r>
      <w:r w:rsidR="007C050E">
        <w:rPr>
          <w:sz w:val="28"/>
          <w:szCs w:val="28"/>
        </w:rPr>
        <w:t>ь</w:t>
      </w:r>
      <w:r w:rsidRPr="00AE6FE8">
        <w:rPr>
          <w:sz w:val="28"/>
          <w:szCs w:val="28"/>
        </w:rPr>
        <w:t xml:space="preserve"> большей стороной вдоль и (или) поперек контейнера (рисунок </w:t>
      </w:r>
      <w:r w:rsidR="002128F7" w:rsidRPr="00AE6FE8">
        <w:rPr>
          <w:sz w:val="28"/>
          <w:szCs w:val="28"/>
        </w:rPr>
        <w:t>1</w:t>
      </w:r>
      <w:r w:rsidR="00062F54" w:rsidRPr="00AE6FE8">
        <w:rPr>
          <w:sz w:val="28"/>
          <w:szCs w:val="28"/>
        </w:rPr>
        <w:t>4</w:t>
      </w:r>
      <w:r w:rsidRPr="00AE6FE8">
        <w:rPr>
          <w:sz w:val="28"/>
          <w:szCs w:val="28"/>
        </w:rPr>
        <w:t>).</w:t>
      </w:r>
    </w:p>
    <w:p w:rsidR="00272B30" w:rsidRPr="00AE6FE8" w:rsidRDefault="00272B30" w:rsidP="004D3C7F">
      <w:pPr>
        <w:pStyle w:val="1"/>
        <w:spacing w:line="360" w:lineRule="exact"/>
        <w:rPr>
          <w:sz w:val="28"/>
          <w:szCs w:val="28"/>
        </w:rPr>
      </w:pPr>
      <w:r w:rsidRPr="00AE6FE8">
        <w:rPr>
          <w:sz w:val="28"/>
          <w:szCs w:val="28"/>
        </w:rPr>
        <w:t xml:space="preserve">Геометрические параметры и массы грузов приведены в таблице </w:t>
      </w:r>
      <w:r w:rsidR="00D06C29" w:rsidRPr="00AE6FE8">
        <w:rPr>
          <w:sz w:val="28"/>
          <w:szCs w:val="28"/>
        </w:rPr>
        <w:t>10</w:t>
      </w:r>
      <w:r w:rsidRPr="00AE6FE8">
        <w:rPr>
          <w:sz w:val="28"/>
          <w:szCs w:val="28"/>
        </w:rPr>
        <w:t>.</w:t>
      </w:r>
    </w:p>
    <w:p w:rsidR="00272B30" w:rsidRPr="00AE6FE8" w:rsidRDefault="00272B30" w:rsidP="00596489">
      <w:pPr>
        <w:spacing w:before="120" w:after="120" w:line="360" w:lineRule="exact"/>
        <w:rPr>
          <w:sz w:val="28"/>
          <w:szCs w:val="28"/>
        </w:rPr>
      </w:pPr>
      <w:r w:rsidRPr="00AE6FE8">
        <w:rPr>
          <w:sz w:val="28"/>
          <w:szCs w:val="28"/>
        </w:rPr>
        <w:t xml:space="preserve">Таблица </w:t>
      </w:r>
      <w:r w:rsidR="00D06C29" w:rsidRPr="00AE6FE8">
        <w:rPr>
          <w:sz w:val="28"/>
          <w:szCs w:val="28"/>
        </w:rPr>
        <w:t>10</w:t>
      </w:r>
      <w:r w:rsidRPr="00AE6FE8">
        <w:rPr>
          <w:sz w:val="28"/>
          <w:szCs w:val="28"/>
        </w:rPr>
        <w:t xml:space="preserve"> </w:t>
      </w:r>
      <w:r w:rsidR="000A60ED" w:rsidRPr="00AE6FE8">
        <w:rPr>
          <w:sz w:val="28"/>
          <w:szCs w:val="28"/>
        </w:rPr>
        <w:t>–</w:t>
      </w:r>
      <w:r w:rsidRPr="00AE6FE8">
        <w:rPr>
          <w:sz w:val="28"/>
          <w:szCs w:val="28"/>
        </w:rPr>
        <w:t xml:space="preserve"> Геометрические параметры и массы </w:t>
      </w:r>
      <w:r w:rsidR="00E457ED" w:rsidRPr="00AE6FE8">
        <w:rPr>
          <w:sz w:val="28"/>
          <w:szCs w:val="28"/>
        </w:rPr>
        <w:t>пакетов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2210"/>
        <w:gridCol w:w="2210"/>
        <w:gridCol w:w="2693"/>
      </w:tblGrid>
      <w:tr w:rsidR="00E457ED" w:rsidRPr="00AE6FE8" w:rsidTr="00A26594">
        <w:tc>
          <w:tcPr>
            <w:tcW w:w="6629" w:type="dxa"/>
            <w:gridSpan w:val="3"/>
            <w:shd w:val="clear" w:color="auto" w:fill="auto"/>
          </w:tcPr>
          <w:p w:rsidR="00E457ED" w:rsidRPr="00AE6FE8" w:rsidRDefault="00E457ED" w:rsidP="00DD40D5">
            <w:pPr>
              <w:pStyle w:val="1"/>
              <w:ind w:firstLine="0"/>
              <w:jc w:val="center"/>
              <w:rPr>
                <w:sz w:val="28"/>
                <w:szCs w:val="28"/>
              </w:rPr>
            </w:pPr>
            <w:r w:rsidRPr="00AE6FE8">
              <w:rPr>
                <w:sz w:val="28"/>
                <w:szCs w:val="28"/>
              </w:rPr>
              <w:t>Габаритные размеры, мм, не более</w:t>
            </w:r>
          </w:p>
        </w:tc>
        <w:tc>
          <w:tcPr>
            <w:tcW w:w="2693" w:type="dxa"/>
            <w:vMerge w:val="restart"/>
            <w:shd w:val="clear" w:color="auto" w:fill="auto"/>
          </w:tcPr>
          <w:p w:rsidR="00E457ED" w:rsidRPr="00AE6FE8" w:rsidRDefault="00E457ED" w:rsidP="00DD40D5">
            <w:pPr>
              <w:pStyle w:val="1"/>
              <w:ind w:firstLine="0"/>
              <w:jc w:val="center"/>
              <w:rPr>
                <w:sz w:val="28"/>
                <w:szCs w:val="28"/>
              </w:rPr>
            </w:pPr>
            <w:r w:rsidRPr="00AE6FE8">
              <w:rPr>
                <w:sz w:val="28"/>
                <w:szCs w:val="28"/>
              </w:rPr>
              <w:t>Масса, т, не более</w:t>
            </w:r>
          </w:p>
        </w:tc>
      </w:tr>
      <w:tr w:rsidR="00E457ED" w:rsidRPr="00AE6FE8" w:rsidTr="00A26594">
        <w:tc>
          <w:tcPr>
            <w:tcW w:w="2209" w:type="dxa"/>
            <w:tcBorders>
              <w:bottom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Длина</w:t>
            </w:r>
          </w:p>
        </w:tc>
        <w:tc>
          <w:tcPr>
            <w:tcW w:w="2210" w:type="dxa"/>
            <w:tcBorders>
              <w:bottom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Ширина</w:t>
            </w:r>
          </w:p>
        </w:tc>
        <w:tc>
          <w:tcPr>
            <w:tcW w:w="2210" w:type="dxa"/>
            <w:tcBorders>
              <w:bottom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Высота</w:t>
            </w:r>
          </w:p>
        </w:tc>
        <w:tc>
          <w:tcPr>
            <w:tcW w:w="2693" w:type="dxa"/>
            <w:vMerge/>
            <w:tcBorders>
              <w:bottom w:val="double" w:sz="4" w:space="0" w:color="auto"/>
            </w:tcBorders>
            <w:shd w:val="clear" w:color="auto" w:fill="auto"/>
          </w:tcPr>
          <w:p w:rsidR="00E457ED" w:rsidRPr="00AE6FE8" w:rsidRDefault="00E457ED" w:rsidP="00DD40D5">
            <w:pPr>
              <w:pStyle w:val="1"/>
              <w:ind w:firstLine="0"/>
              <w:rPr>
                <w:sz w:val="28"/>
                <w:szCs w:val="28"/>
                <w:lang w:eastAsia="en-US"/>
              </w:rPr>
            </w:pPr>
          </w:p>
        </w:tc>
      </w:tr>
      <w:tr w:rsidR="00E457ED" w:rsidRPr="00AE6FE8" w:rsidTr="00A26594">
        <w:tc>
          <w:tcPr>
            <w:tcW w:w="2209" w:type="dxa"/>
            <w:tcBorders>
              <w:top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1200</w:t>
            </w:r>
          </w:p>
        </w:tc>
        <w:tc>
          <w:tcPr>
            <w:tcW w:w="2210" w:type="dxa"/>
            <w:tcBorders>
              <w:top w:val="double" w:sz="4" w:space="0" w:color="auto"/>
            </w:tcBorders>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800</w:t>
            </w:r>
          </w:p>
        </w:tc>
        <w:tc>
          <w:tcPr>
            <w:tcW w:w="2210" w:type="dxa"/>
            <w:tcBorders>
              <w:top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1060 - 1140</w:t>
            </w:r>
          </w:p>
        </w:tc>
        <w:tc>
          <w:tcPr>
            <w:tcW w:w="2693" w:type="dxa"/>
            <w:tcBorders>
              <w:top w:val="double" w:sz="4" w:space="0" w:color="auto"/>
            </w:tcBorders>
            <w:shd w:val="clear" w:color="auto" w:fill="auto"/>
          </w:tcPr>
          <w:p w:rsidR="00E457ED" w:rsidRPr="00AE6FE8" w:rsidRDefault="00E457ED" w:rsidP="00DD40D5">
            <w:pPr>
              <w:pStyle w:val="1"/>
              <w:ind w:firstLine="0"/>
              <w:jc w:val="center"/>
              <w:rPr>
                <w:sz w:val="28"/>
                <w:szCs w:val="28"/>
              </w:rPr>
            </w:pPr>
            <w:r w:rsidRPr="00AE6FE8">
              <w:rPr>
                <w:sz w:val="28"/>
                <w:szCs w:val="28"/>
              </w:rPr>
              <w:t>1,0</w:t>
            </w:r>
          </w:p>
        </w:tc>
      </w:tr>
      <w:tr w:rsidR="00E457ED" w:rsidRPr="00AE6FE8" w:rsidTr="00A26594">
        <w:tc>
          <w:tcPr>
            <w:tcW w:w="2209"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1200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1000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rPr>
              <w:t>1060 - 1140</w:t>
            </w:r>
          </w:p>
        </w:tc>
        <w:tc>
          <w:tcPr>
            <w:tcW w:w="2693"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1,35</w:t>
            </w:r>
          </w:p>
        </w:tc>
      </w:tr>
      <w:tr w:rsidR="00E457ED" w:rsidRPr="00AE6FE8" w:rsidTr="00A26594">
        <w:tc>
          <w:tcPr>
            <w:tcW w:w="2209"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1600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1200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rPr>
              <w:t>1060 - 1140</w:t>
            </w:r>
          </w:p>
        </w:tc>
        <w:tc>
          <w:tcPr>
            <w:tcW w:w="2693"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2,0</w:t>
            </w:r>
          </w:p>
        </w:tc>
      </w:tr>
      <w:tr w:rsidR="00E457ED" w:rsidRPr="00AE6FE8" w:rsidTr="00A26594">
        <w:tc>
          <w:tcPr>
            <w:tcW w:w="2209"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1800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1200</w:t>
            </w:r>
          </w:p>
        </w:tc>
        <w:tc>
          <w:tcPr>
            <w:tcW w:w="2210"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rPr>
              <w:t>1060 - 1140</w:t>
            </w:r>
          </w:p>
        </w:tc>
        <w:tc>
          <w:tcPr>
            <w:tcW w:w="2693" w:type="dxa"/>
            <w:shd w:val="clear" w:color="auto" w:fill="auto"/>
          </w:tcPr>
          <w:p w:rsidR="00E457ED" w:rsidRPr="00AE6FE8" w:rsidRDefault="00E457ED" w:rsidP="00DD40D5">
            <w:pPr>
              <w:pStyle w:val="1"/>
              <w:ind w:firstLine="0"/>
              <w:jc w:val="center"/>
              <w:rPr>
                <w:sz w:val="28"/>
                <w:szCs w:val="28"/>
                <w:lang w:eastAsia="en-US"/>
              </w:rPr>
            </w:pPr>
            <w:r w:rsidRPr="00AE6FE8">
              <w:rPr>
                <w:sz w:val="28"/>
                <w:szCs w:val="28"/>
                <w:lang w:eastAsia="en-US"/>
              </w:rPr>
              <w:t>3,2</w:t>
            </w:r>
          </w:p>
        </w:tc>
      </w:tr>
    </w:tbl>
    <w:p w:rsidR="004D3C7F" w:rsidRDefault="004D3C7F" w:rsidP="000C4D9C">
      <w:pPr>
        <w:pStyle w:val="1"/>
        <w:rPr>
          <w:sz w:val="28"/>
          <w:szCs w:val="28"/>
        </w:rPr>
      </w:pPr>
    </w:p>
    <w:p w:rsidR="007C050E" w:rsidRDefault="007C050E" w:rsidP="00596489">
      <w:pPr>
        <w:pStyle w:val="1"/>
        <w:spacing w:line="360" w:lineRule="exact"/>
        <w:rPr>
          <w:sz w:val="28"/>
          <w:szCs w:val="28"/>
        </w:rPr>
      </w:pPr>
      <w:r>
        <w:rPr>
          <w:sz w:val="28"/>
          <w:szCs w:val="28"/>
        </w:rPr>
        <w:t>Д</w:t>
      </w:r>
      <w:r w:rsidR="000C4D9C" w:rsidRPr="00AE6FE8">
        <w:rPr>
          <w:sz w:val="28"/>
          <w:szCs w:val="28"/>
        </w:rPr>
        <w:t xml:space="preserve">вери </w:t>
      </w:r>
      <w:r>
        <w:rPr>
          <w:sz w:val="28"/>
          <w:szCs w:val="28"/>
        </w:rPr>
        <w:t xml:space="preserve">контейнера ограждают </w:t>
      </w:r>
      <w:r w:rsidR="000C4D9C" w:rsidRPr="00AE6FE8">
        <w:rPr>
          <w:sz w:val="28"/>
          <w:szCs w:val="28"/>
        </w:rPr>
        <w:t>торцевыми щитами</w:t>
      </w:r>
      <w:r>
        <w:rPr>
          <w:sz w:val="28"/>
          <w:szCs w:val="28"/>
        </w:rPr>
        <w:t>,</w:t>
      </w:r>
      <w:r w:rsidR="000C4D9C" w:rsidRPr="00AE6FE8">
        <w:rPr>
          <w:sz w:val="28"/>
          <w:szCs w:val="28"/>
        </w:rPr>
        <w:t xml:space="preserve"> аналогичными приведенным в пункте 5.</w:t>
      </w:r>
      <w:r w:rsidR="00062F54" w:rsidRPr="00AE6FE8">
        <w:rPr>
          <w:sz w:val="28"/>
          <w:szCs w:val="28"/>
        </w:rPr>
        <w:t>3</w:t>
      </w:r>
      <w:r w:rsidR="000C4D9C" w:rsidRPr="00AE6FE8">
        <w:rPr>
          <w:sz w:val="28"/>
          <w:szCs w:val="28"/>
        </w:rPr>
        <w:t>.</w:t>
      </w:r>
      <w:r>
        <w:rPr>
          <w:sz w:val="28"/>
          <w:szCs w:val="28"/>
        </w:rPr>
        <w:t xml:space="preserve">4 и </w:t>
      </w:r>
      <w:r w:rsidR="000C4D9C" w:rsidRPr="00AE6FE8">
        <w:rPr>
          <w:sz w:val="28"/>
          <w:szCs w:val="28"/>
        </w:rPr>
        <w:t>наклонными обвязками (</w:t>
      </w:r>
      <w:r>
        <w:rPr>
          <w:sz w:val="28"/>
          <w:szCs w:val="28"/>
        </w:rPr>
        <w:t>аналогично пункту 5.3.5</w:t>
      </w:r>
      <w:r w:rsidR="000C4D9C" w:rsidRPr="00AE6FE8">
        <w:rPr>
          <w:sz w:val="28"/>
          <w:szCs w:val="28"/>
        </w:rPr>
        <w:t>) из текстильных ремней, закрепляемыми за нижние у</w:t>
      </w:r>
      <w:r>
        <w:rPr>
          <w:sz w:val="28"/>
          <w:szCs w:val="28"/>
        </w:rPr>
        <w:t>вязочные устройства контейнера.</w:t>
      </w:r>
    </w:p>
    <w:p w:rsidR="000C4D9C" w:rsidRPr="00AE6FE8" w:rsidRDefault="000C4D9C" w:rsidP="00596489">
      <w:pPr>
        <w:pStyle w:val="1"/>
        <w:spacing w:after="120" w:line="360" w:lineRule="exact"/>
        <w:rPr>
          <w:sz w:val="28"/>
          <w:szCs w:val="28"/>
        </w:rPr>
      </w:pPr>
      <w:r w:rsidRPr="00AE6FE8">
        <w:rPr>
          <w:sz w:val="28"/>
          <w:szCs w:val="28"/>
        </w:rPr>
        <w:t xml:space="preserve">Угол наклона обвязок к полу </w:t>
      </w:r>
      <w:r w:rsidR="007C050E">
        <w:rPr>
          <w:sz w:val="28"/>
          <w:szCs w:val="28"/>
        </w:rPr>
        <w:t xml:space="preserve">контейнера </w:t>
      </w:r>
      <w:r w:rsidRPr="00AE6FE8">
        <w:rPr>
          <w:sz w:val="28"/>
          <w:szCs w:val="28"/>
        </w:rPr>
        <w:t>не должен превышать 45</w:t>
      </w:r>
      <w:r w:rsidRPr="00AE6FE8">
        <w:rPr>
          <w:sz w:val="28"/>
          <w:szCs w:val="28"/>
          <w:vertAlign w:val="superscript"/>
        </w:rPr>
        <w:t>о</w:t>
      </w:r>
      <w:r w:rsidRPr="00AE6FE8">
        <w:rPr>
          <w:sz w:val="28"/>
          <w:szCs w:val="28"/>
        </w:rPr>
        <w:t>.</w:t>
      </w:r>
    </w:p>
    <w:p w:rsidR="00272B30" w:rsidRPr="00AE6FE8" w:rsidRDefault="00DB2665" w:rsidP="00272B30">
      <w:pPr>
        <w:pStyle w:val="1"/>
        <w:tabs>
          <w:tab w:val="left" w:pos="426"/>
        </w:tabs>
        <w:ind w:firstLine="0"/>
        <w:rPr>
          <w:b/>
          <w:sz w:val="28"/>
          <w:szCs w:val="28"/>
        </w:rPr>
      </w:pPr>
      <w:r w:rsidRPr="00AE6FE8">
        <w:rPr>
          <w:b/>
          <w:noProof/>
          <w:sz w:val="28"/>
          <w:szCs w:val="28"/>
        </w:rPr>
        <w:drawing>
          <wp:inline distT="0" distB="0" distL="0" distR="0">
            <wp:extent cx="5905705" cy="1754372"/>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8373" cy="1755164"/>
                    </a:xfrm>
                    <a:prstGeom prst="rect">
                      <a:avLst/>
                    </a:prstGeom>
                    <a:noFill/>
                    <a:ln>
                      <a:noFill/>
                    </a:ln>
                  </pic:spPr>
                </pic:pic>
              </a:graphicData>
            </a:graphic>
          </wp:inline>
        </w:drawing>
      </w:r>
    </w:p>
    <w:p w:rsidR="00272B30" w:rsidRPr="00AE6FE8" w:rsidRDefault="00272B30" w:rsidP="00272B30">
      <w:pPr>
        <w:pStyle w:val="1"/>
        <w:tabs>
          <w:tab w:val="left" w:pos="426"/>
        </w:tabs>
        <w:ind w:firstLine="0"/>
        <w:jc w:val="center"/>
        <w:rPr>
          <w:b/>
          <w:sz w:val="28"/>
          <w:szCs w:val="28"/>
        </w:rPr>
      </w:pPr>
      <w:r w:rsidRPr="00AE6FE8">
        <w:rPr>
          <w:sz w:val="28"/>
          <w:szCs w:val="28"/>
        </w:rPr>
        <w:t xml:space="preserve">Рисунок </w:t>
      </w:r>
      <w:r w:rsidR="002128F7" w:rsidRPr="00AE6FE8">
        <w:rPr>
          <w:sz w:val="28"/>
          <w:szCs w:val="28"/>
        </w:rPr>
        <w:t>1</w:t>
      </w:r>
      <w:r w:rsidR="00062F54" w:rsidRPr="00AE6FE8">
        <w:rPr>
          <w:sz w:val="28"/>
          <w:szCs w:val="28"/>
        </w:rPr>
        <w:t>4</w:t>
      </w:r>
      <w:r w:rsidRPr="00AE6FE8">
        <w:rPr>
          <w:sz w:val="28"/>
          <w:szCs w:val="28"/>
        </w:rPr>
        <w:t xml:space="preserve"> – </w:t>
      </w:r>
      <w:r w:rsidR="005934C9" w:rsidRPr="00AE6FE8">
        <w:rPr>
          <w:sz w:val="28"/>
          <w:szCs w:val="28"/>
        </w:rPr>
        <w:t>Пример</w:t>
      </w:r>
      <w:r w:rsidRPr="00AE6FE8">
        <w:rPr>
          <w:sz w:val="28"/>
          <w:szCs w:val="28"/>
        </w:rPr>
        <w:t xml:space="preserve"> размещения пакетов плотным штабелем (заштрихованы зазоры, требующие заполнения, щит</w:t>
      </w:r>
      <w:r w:rsidR="007C050E">
        <w:rPr>
          <w:sz w:val="28"/>
          <w:szCs w:val="28"/>
        </w:rPr>
        <w:t xml:space="preserve"> </w:t>
      </w:r>
      <w:r w:rsidRPr="00AE6FE8">
        <w:rPr>
          <w:sz w:val="28"/>
          <w:szCs w:val="28"/>
        </w:rPr>
        <w:t>ограждения дверей</w:t>
      </w:r>
      <w:r w:rsidR="007C050E">
        <w:rPr>
          <w:sz w:val="28"/>
          <w:szCs w:val="28"/>
        </w:rPr>
        <w:t xml:space="preserve"> </w:t>
      </w:r>
      <w:r w:rsidR="0030627A" w:rsidRPr="00AE6FE8">
        <w:rPr>
          <w:sz w:val="28"/>
          <w:szCs w:val="28"/>
        </w:rPr>
        <w:t xml:space="preserve">контейнера </w:t>
      </w:r>
      <w:r w:rsidRPr="00AE6FE8">
        <w:rPr>
          <w:sz w:val="28"/>
          <w:szCs w:val="28"/>
        </w:rPr>
        <w:t>условно не показан)</w:t>
      </w:r>
    </w:p>
    <w:p w:rsidR="00272B30" w:rsidRPr="00AE6FE8" w:rsidRDefault="00272B30" w:rsidP="00272B30">
      <w:pPr>
        <w:pStyle w:val="1"/>
        <w:tabs>
          <w:tab w:val="left" w:pos="426"/>
        </w:tabs>
        <w:ind w:firstLine="0"/>
        <w:rPr>
          <w:b/>
          <w:sz w:val="28"/>
          <w:szCs w:val="28"/>
        </w:rPr>
      </w:pPr>
    </w:p>
    <w:p w:rsidR="00E72162" w:rsidRPr="00AE6FE8" w:rsidRDefault="00C901E0" w:rsidP="00B16B44">
      <w:pPr>
        <w:pStyle w:val="1"/>
        <w:numPr>
          <w:ilvl w:val="2"/>
          <w:numId w:val="5"/>
        </w:numPr>
        <w:spacing w:line="340" w:lineRule="exact"/>
        <w:ind w:left="0" w:firstLine="709"/>
        <w:rPr>
          <w:sz w:val="28"/>
          <w:szCs w:val="28"/>
        </w:rPr>
      </w:pPr>
      <w:r w:rsidRPr="00AE6FE8">
        <w:rPr>
          <w:sz w:val="28"/>
          <w:szCs w:val="28"/>
        </w:rPr>
        <w:t xml:space="preserve">В случаях, если при размещении пакетов со стороны дверного проема </w:t>
      </w:r>
      <w:r w:rsidR="005E114C" w:rsidRPr="00AE6FE8">
        <w:rPr>
          <w:sz w:val="28"/>
          <w:szCs w:val="28"/>
        </w:rPr>
        <w:t xml:space="preserve">остается зазор, превышающий 150 мм пакеты закрепляют со стороны </w:t>
      </w:r>
      <w:r w:rsidR="00E72162" w:rsidRPr="00AE6FE8">
        <w:rPr>
          <w:sz w:val="28"/>
          <w:szCs w:val="28"/>
        </w:rPr>
        <w:t>торцевой стены</w:t>
      </w:r>
      <w:r w:rsidR="005E114C" w:rsidRPr="00AE6FE8">
        <w:rPr>
          <w:sz w:val="28"/>
          <w:szCs w:val="28"/>
        </w:rPr>
        <w:t xml:space="preserve"> в соответствии с положениями пункта 5.3.</w:t>
      </w:r>
      <w:r w:rsidR="00FD5149" w:rsidRPr="00AE6FE8">
        <w:rPr>
          <w:sz w:val="28"/>
          <w:szCs w:val="28"/>
        </w:rPr>
        <w:t>3</w:t>
      </w:r>
      <w:r w:rsidR="00176A31" w:rsidRPr="00AE6FE8">
        <w:rPr>
          <w:sz w:val="28"/>
          <w:szCs w:val="28"/>
        </w:rPr>
        <w:t xml:space="preserve"> с </w:t>
      </w:r>
      <w:r w:rsidR="00176A31" w:rsidRPr="00AE6FE8">
        <w:rPr>
          <w:sz w:val="28"/>
          <w:szCs w:val="28"/>
        </w:rPr>
        <w:lastRenderedPageBreak/>
        <w:t xml:space="preserve">использованием деревянного щита и текстильных ремней, </w:t>
      </w:r>
      <w:r w:rsidR="00E72162" w:rsidRPr="00AE6FE8">
        <w:rPr>
          <w:sz w:val="28"/>
          <w:szCs w:val="28"/>
        </w:rPr>
        <w:t xml:space="preserve">а со стороны дверей - </w:t>
      </w:r>
      <w:r w:rsidR="00176A31" w:rsidRPr="00AE6FE8">
        <w:rPr>
          <w:sz w:val="28"/>
          <w:szCs w:val="28"/>
        </w:rPr>
        <w:t xml:space="preserve">с использованием </w:t>
      </w:r>
      <w:r w:rsidR="00E05C51" w:rsidRPr="00AE6FE8">
        <w:rPr>
          <w:sz w:val="28"/>
          <w:szCs w:val="28"/>
        </w:rPr>
        <w:t>крепежной клейкой ленты</w:t>
      </w:r>
      <w:r w:rsidR="00176A31" w:rsidRPr="00AE6FE8">
        <w:rPr>
          <w:sz w:val="28"/>
          <w:szCs w:val="28"/>
        </w:rPr>
        <w:t xml:space="preserve"> и</w:t>
      </w:r>
      <w:r w:rsidR="00E05C51" w:rsidRPr="00AE6FE8">
        <w:rPr>
          <w:sz w:val="28"/>
          <w:szCs w:val="28"/>
        </w:rPr>
        <w:t xml:space="preserve"> сотовых панелей. </w:t>
      </w:r>
    </w:p>
    <w:p w:rsidR="00E05C51" w:rsidRPr="00AE6FE8" w:rsidRDefault="00176A31" w:rsidP="00B16B44">
      <w:pPr>
        <w:pStyle w:val="1"/>
        <w:numPr>
          <w:ilvl w:val="2"/>
          <w:numId w:val="5"/>
        </w:numPr>
        <w:spacing w:line="340" w:lineRule="exact"/>
        <w:ind w:left="0" w:firstLine="709"/>
        <w:rPr>
          <w:sz w:val="28"/>
          <w:szCs w:val="28"/>
        </w:rPr>
      </w:pPr>
      <w:r w:rsidRPr="00AE6FE8">
        <w:rPr>
          <w:sz w:val="28"/>
          <w:szCs w:val="28"/>
        </w:rPr>
        <w:t xml:space="preserve">Схема размещения и крепления пакетов на поддонах </w:t>
      </w:r>
      <w:r w:rsidR="004946FA" w:rsidRPr="00AE6FE8">
        <w:rPr>
          <w:sz w:val="28"/>
          <w:szCs w:val="28"/>
        </w:rPr>
        <w:t xml:space="preserve">в контейнере </w:t>
      </w:r>
      <w:r w:rsidR="00596489" w:rsidRPr="00AE6FE8">
        <w:rPr>
          <w:sz w:val="28"/>
          <w:szCs w:val="28"/>
        </w:rPr>
        <w:t>1ЕЕЕ, 1ЕЕ, 1ААА, 1АА, 1А</w:t>
      </w:r>
      <w:r w:rsidR="00596489">
        <w:rPr>
          <w:sz w:val="28"/>
          <w:szCs w:val="28"/>
        </w:rPr>
        <w:t xml:space="preserve"> </w:t>
      </w:r>
      <w:r w:rsidRPr="00AE6FE8">
        <w:rPr>
          <w:sz w:val="28"/>
          <w:szCs w:val="28"/>
        </w:rPr>
        <w:t>с применением крепежной клейкой ленты, пневмооболочек и сотовых панелей, приведена на рисунке 1</w:t>
      </w:r>
      <w:r w:rsidR="00062F54" w:rsidRPr="00AE6FE8">
        <w:rPr>
          <w:sz w:val="28"/>
          <w:szCs w:val="28"/>
        </w:rPr>
        <w:t>5</w:t>
      </w:r>
      <w:r w:rsidRPr="00AE6FE8">
        <w:rPr>
          <w:sz w:val="28"/>
          <w:szCs w:val="28"/>
        </w:rPr>
        <w:t>.</w:t>
      </w:r>
    </w:p>
    <w:p w:rsidR="00157C91" w:rsidRPr="00AE6FE8" w:rsidRDefault="00E05C51" w:rsidP="00B16B44">
      <w:pPr>
        <w:spacing w:line="340" w:lineRule="exact"/>
        <w:ind w:firstLine="709"/>
        <w:jc w:val="both"/>
        <w:rPr>
          <w:sz w:val="28"/>
          <w:szCs w:val="28"/>
        </w:rPr>
      </w:pPr>
      <w:r w:rsidRPr="00AE6FE8">
        <w:rPr>
          <w:sz w:val="28"/>
          <w:szCs w:val="28"/>
        </w:rPr>
        <w:t>Пакеты размещают двумя рядами по ширине контейнера вплотную к передней торцевой и боковым стенам контейнера. До начала погрузки производят разметку размещения пакетов груза в контейнере и наклеивают крепежную ленту на стенки контейнера. Пакеты крепят поясами крепежной клейкой ленты, верхний из которых устанавливают на высоте не менее не менее 2/3 высоты пакета. Количество и расположение поясов крепежной ленты по длине штабеля пакетов определяют в зависимости от количества и массы пакетов. Если зазор между пакетами по ширине контейнера превышает 150</w:t>
      </w:r>
      <w:r w:rsidR="000A60ED" w:rsidRPr="00AE6FE8">
        <w:rPr>
          <w:sz w:val="28"/>
          <w:szCs w:val="28"/>
        </w:rPr>
        <w:t> </w:t>
      </w:r>
      <w:r w:rsidRPr="00AE6FE8">
        <w:rPr>
          <w:sz w:val="28"/>
          <w:szCs w:val="28"/>
        </w:rPr>
        <w:t xml:space="preserve">мм, между ними устанавливают и наполняют воздухом </w:t>
      </w:r>
      <w:r w:rsidR="004946FA" w:rsidRPr="00AE6FE8">
        <w:rPr>
          <w:sz w:val="28"/>
          <w:szCs w:val="28"/>
        </w:rPr>
        <w:t xml:space="preserve">пять </w:t>
      </w:r>
      <w:r w:rsidRPr="00AE6FE8">
        <w:rPr>
          <w:sz w:val="28"/>
          <w:szCs w:val="28"/>
        </w:rPr>
        <w:t>пневмооболоч</w:t>
      </w:r>
      <w:r w:rsidR="004946FA" w:rsidRPr="00AE6FE8">
        <w:rPr>
          <w:sz w:val="28"/>
          <w:szCs w:val="28"/>
        </w:rPr>
        <w:t>ек размерами не менее 120х(220-240)</w:t>
      </w:r>
      <w:r w:rsidR="00062F54" w:rsidRPr="00AE6FE8">
        <w:rPr>
          <w:sz w:val="28"/>
          <w:szCs w:val="28"/>
        </w:rPr>
        <w:t> </w:t>
      </w:r>
      <w:r w:rsidR="004946FA" w:rsidRPr="00AE6FE8">
        <w:rPr>
          <w:sz w:val="28"/>
          <w:szCs w:val="28"/>
        </w:rPr>
        <w:t>см (длинной стороной вдоль контейнера) с несущей способностью в соответствии с таблицей 4</w:t>
      </w:r>
      <w:r w:rsidRPr="00AE6FE8">
        <w:rPr>
          <w:sz w:val="28"/>
          <w:szCs w:val="28"/>
        </w:rPr>
        <w:t xml:space="preserve">. Зазор между грузом и дверями контейнера заполняют необходимым количеством сотовых панелей. </w:t>
      </w:r>
      <w:r w:rsidR="004946FA" w:rsidRPr="00AE6FE8">
        <w:rPr>
          <w:sz w:val="28"/>
          <w:szCs w:val="28"/>
        </w:rPr>
        <w:t>При величине зазора между пакетами до 150</w:t>
      </w:r>
      <w:r w:rsidR="00062F54" w:rsidRPr="00AE6FE8">
        <w:rPr>
          <w:sz w:val="28"/>
          <w:szCs w:val="28"/>
        </w:rPr>
        <w:t> </w:t>
      </w:r>
      <w:r w:rsidR="004946FA" w:rsidRPr="00AE6FE8">
        <w:rPr>
          <w:sz w:val="28"/>
          <w:szCs w:val="28"/>
        </w:rPr>
        <w:t>мм вместо пневмооболочек д</w:t>
      </w:r>
      <w:r w:rsidRPr="00AE6FE8">
        <w:rPr>
          <w:sz w:val="28"/>
          <w:szCs w:val="28"/>
        </w:rPr>
        <w:t>опускается устанавливать сотовые панели</w:t>
      </w:r>
      <w:r w:rsidR="00D06C29" w:rsidRPr="00AE6FE8">
        <w:rPr>
          <w:sz w:val="28"/>
          <w:szCs w:val="28"/>
        </w:rPr>
        <w:t xml:space="preserve"> (таблица 6)</w:t>
      </w:r>
      <w:r w:rsidRPr="00AE6FE8">
        <w:rPr>
          <w:sz w:val="28"/>
          <w:szCs w:val="28"/>
        </w:rPr>
        <w:t>.</w:t>
      </w:r>
      <w:r w:rsidR="008A20D6" w:rsidRPr="00AE6FE8">
        <w:rPr>
          <w:sz w:val="28"/>
          <w:szCs w:val="28"/>
        </w:rPr>
        <w:t xml:space="preserve"> При массе груза свыше 2</w:t>
      </w:r>
      <w:r w:rsidR="00940820" w:rsidRPr="00AE6FE8">
        <w:rPr>
          <w:sz w:val="28"/>
          <w:szCs w:val="28"/>
        </w:rPr>
        <w:t>4</w:t>
      </w:r>
      <w:r w:rsidR="008A20D6" w:rsidRPr="00AE6FE8">
        <w:rPr>
          <w:sz w:val="28"/>
          <w:szCs w:val="28"/>
        </w:rPr>
        <w:t xml:space="preserve"> т </w:t>
      </w:r>
      <w:r w:rsidR="00157C91" w:rsidRPr="00AE6FE8">
        <w:rPr>
          <w:sz w:val="28"/>
          <w:szCs w:val="28"/>
        </w:rPr>
        <w:t>использовать противоскользящие материалы (подкладки, прокладки, коврики, увеличивающие коэффициент трения) для увеличения сил трения между пакетами и полом контейнера</w:t>
      </w:r>
      <w:r w:rsidR="00D268C8" w:rsidRPr="00AE6FE8">
        <w:rPr>
          <w:sz w:val="28"/>
          <w:szCs w:val="28"/>
        </w:rPr>
        <w:t>.</w:t>
      </w:r>
    </w:p>
    <w:p w:rsidR="00552411" w:rsidRDefault="00552411" w:rsidP="00B16B44">
      <w:pPr>
        <w:pStyle w:val="1"/>
        <w:spacing w:after="120" w:line="340" w:lineRule="exact"/>
        <w:rPr>
          <w:sz w:val="28"/>
          <w:szCs w:val="28"/>
        </w:rPr>
      </w:pPr>
      <w:r w:rsidRPr="00AE6FE8">
        <w:rPr>
          <w:sz w:val="28"/>
          <w:szCs w:val="28"/>
        </w:rPr>
        <w:t>Необходимое количество наклонных обвязок в зависимости от массы закрепляемого груза и несущей способности текстильных ремней принимается в соответствии с таблицей 3.</w:t>
      </w:r>
    </w:p>
    <w:p w:rsidR="00E05C51" w:rsidRPr="00AE6FE8" w:rsidRDefault="00DB2665" w:rsidP="00E05C51">
      <w:pPr>
        <w:tabs>
          <w:tab w:val="left" w:pos="720"/>
        </w:tabs>
        <w:jc w:val="center"/>
        <w:rPr>
          <w:sz w:val="28"/>
          <w:szCs w:val="28"/>
        </w:rPr>
      </w:pPr>
      <w:r w:rsidRPr="00AE6FE8">
        <w:rPr>
          <w:noProof/>
          <w:sz w:val="28"/>
          <w:szCs w:val="28"/>
        </w:rPr>
        <w:drawing>
          <wp:inline distT="0" distB="0" distL="0" distR="0">
            <wp:extent cx="4599295" cy="2821079"/>
            <wp:effectExtent l="19050" t="0" r="0" b="0"/>
            <wp:docPr id="24" name="Рисунок 7" descr="C:\Users\a.fedichkina\Desktop\ГАЛУШКИН\ГРУЗЫ В КТК\40 футов с пневмооболочк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fedichkina\Desktop\ГАЛУШКИН\ГРУЗЫ В КТК\40 футов с пневмооболочками.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4698" cy="2824393"/>
                    </a:xfrm>
                    <a:prstGeom prst="rect">
                      <a:avLst/>
                    </a:prstGeom>
                    <a:noFill/>
                    <a:ln>
                      <a:noFill/>
                    </a:ln>
                  </pic:spPr>
                </pic:pic>
              </a:graphicData>
            </a:graphic>
          </wp:inline>
        </w:drawing>
      </w:r>
    </w:p>
    <w:p w:rsidR="00E05C51" w:rsidRPr="00AE6FE8" w:rsidRDefault="00E05C51" w:rsidP="00596489">
      <w:pPr>
        <w:spacing w:before="120" w:line="360" w:lineRule="exact"/>
        <w:jc w:val="center"/>
        <w:rPr>
          <w:sz w:val="28"/>
          <w:szCs w:val="28"/>
        </w:rPr>
      </w:pPr>
      <w:r w:rsidRPr="00AE6FE8">
        <w:rPr>
          <w:sz w:val="28"/>
          <w:szCs w:val="28"/>
        </w:rPr>
        <w:t>Рисунок 1</w:t>
      </w:r>
      <w:r w:rsidR="00062F54" w:rsidRPr="00AE6FE8">
        <w:rPr>
          <w:sz w:val="28"/>
          <w:szCs w:val="28"/>
        </w:rPr>
        <w:t xml:space="preserve">5 </w:t>
      </w:r>
      <w:r w:rsidRPr="00AE6FE8">
        <w:rPr>
          <w:sz w:val="28"/>
          <w:szCs w:val="28"/>
        </w:rPr>
        <w:t xml:space="preserve">– </w:t>
      </w:r>
      <w:r w:rsidR="005934C9" w:rsidRPr="00AE6FE8">
        <w:rPr>
          <w:sz w:val="28"/>
          <w:szCs w:val="28"/>
        </w:rPr>
        <w:t>Пример</w:t>
      </w:r>
      <w:r w:rsidRPr="00AE6FE8">
        <w:rPr>
          <w:sz w:val="28"/>
          <w:szCs w:val="28"/>
        </w:rPr>
        <w:t xml:space="preserve"> крепления </w:t>
      </w:r>
      <w:r w:rsidR="00C901E0" w:rsidRPr="00AE6FE8">
        <w:rPr>
          <w:sz w:val="28"/>
          <w:szCs w:val="28"/>
        </w:rPr>
        <w:t>пакетов на поддонах</w:t>
      </w:r>
    </w:p>
    <w:p w:rsidR="00E05C51" w:rsidRDefault="00E05C51" w:rsidP="00E05C51">
      <w:pPr>
        <w:tabs>
          <w:tab w:val="left" w:pos="720"/>
        </w:tabs>
        <w:ind w:firstLine="709"/>
        <w:jc w:val="center"/>
        <w:rPr>
          <w:bCs/>
          <w:sz w:val="28"/>
          <w:szCs w:val="28"/>
        </w:rPr>
      </w:pPr>
      <w:r w:rsidRPr="00AE6FE8">
        <w:rPr>
          <w:i/>
          <w:sz w:val="28"/>
          <w:szCs w:val="28"/>
        </w:rPr>
        <w:t>1</w:t>
      </w:r>
      <w:r w:rsidRPr="00AE6FE8">
        <w:rPr>
          <w:sz w:val="28"/>
          <w:szCs w:val="28"/>
        </w:rPr>
        <w:t xml:space="preserve"> – крепежная лента; </w:t>
      </w:r>
      <w:r w:rsidRPr="00AE6FE8">
        <w:rPr>
          <w:i/>
          <w:sz w:val="28"/>
          <w:szCs w:val="28"/>
        </w:rPr>
        <w:t>2</w:t>
      </w:r>
      <w:r w:rsidRPr="00AE6FE8">
        <w:rPr>
          <w:sz w:val="28"/>
          <w:szCs w:val="28"/>
        </w:rPr>
        <w:t xml:space="preserve"> – сотовая панель; </w:t>
      </w:r>
      <w:r w:rsidRPr="00AE6FE8">
        <w:rPr>
          <w:i/>
          <w:sz w:val="28"/>
          <w:szCs w:val="28"/>
        </w:rPr>
        <w:t>3</w:t>
      </w:r>
      <w:r w:rsidRPr="00AE6FE8">
        <w:rPr>
          <w:sz w:val="28"/>
          <w:szCs w:val="28"/>
        </w:rPr>
        <w:t xml:space="preserve"> – пневмооболочка</w:t>
      </w:r>
      <w:r w:rsidR="00525A2F" w:rsidRPr="00AE6FE8">
        <w:rPr>
          <w:bCs/>
          <w:sz w:val="28"/>
          <w:szCs w:val="28"/>
        </w:rPr>
        <w:t>; 4 – обвязка; 5 – торцевой щит</w:t>
      </w:r>
    </w:p>
    <w:p w:rsidR="00827E29" w:rsidRPr="00AE6FE8" w:rsidRDefault="009C2E03" w:rsidP="00B16B44">
      <w:pPr>
        <w:pStyle w:val="1"/>
        <w:numPr>
          <w:ilvl w:val="1"/>
          <w:numId w:val="5"/>
        </w:numPr>
        <w:tabs>
          <w:tab w:val="left" w:pos="0"/>
        </w:tabs>
        <w:spacing w:line="380" w:lineRule="exact"/>
        <w:ind w:left="0" w:firstLine="709"/>
        <w:rPr>
          <w:sz w:val="28"/>
          <w:szCs w:val="28"/>
        </w:rPr>
      </w:pPr>
      <w:r w:rsidRPr="00AE6FE8">
        <w:rPr>
          <w:sz w:val="28"/>
          <w:szCs w:val="28"/>
        </w:rPr>
        <w:lastRenderedPageBreak/>
        <w:t xml:space="preserve">Размещение и крепление </w:t>
      </w:r>
      <w:r w:rsidR="00750CDD" w:rsidRPr="00AE6FE8">
        <w:rPr>
          <w:sz w:val="28"/>
          <w:szCs w:val="28"/>
        </w:rPr>
        <w:t>мягких контейнеров</w:t>
      </w:r>
    </w:p>
    <w:p w:rsidR="00596489" w:rsidRDefault="00AE6DAC" w:rsidP="00B16B44">
      <w:pPr>
        <w:pStyle w:val="1"/>
        <w:numPr>
          <w:ilvl w:val="2"/>
          <w:numId w:val="5"/>
        </w:numPr>
        <w:spacing w:line="380" w:lineRule="exact"/>
        <w:ind w:left="0" w:firstLine="709"/>
        <w:rPr>
          <w:sz w:val="28"/>
          <w:szCs w:val="28"/>
        </w:rPr>
      </w:pPr>
      <w:bookmarkStart w:id="0" w:name="_Hlk133909969"/>
      <w:r w:rsidRPr="00AE6FE8">
        <w:rPr>
          <w:sz w:val="28"/>
          <w:szCs w:val="28"/>
        </w:rPr>
        <w:t>Мягкие</w:t>
      </w:r>
      <w:r w:rsidR="00750CDD" w:rsidRPr="00AE6FE8">
        <w:rPr>
          <w:sz w:val="28"/>
          <w:szCs w:val="28"/>
        </w:rPr>
        <w:t xml:space="preserve"> контейнеры типов МКР, МКС, МКО </w:t>
      </w:r>
      <w:r w:rsidRPr="00AE6FE8">
        <w:rPr>
          <w:sz w:val="28"/>
          <w:szCs w:val="28"/>
        </w:rPr>
        <w:t>масс</w:t>
      </w:r>
      <w:r w:rsidR="00596489">
        <w:rPr>
          <w:sz w:val="28"/>
          <w:szCs w:val="28"/>
        </w:rPr>
        <w:t>ой</w:t>
      </w:r>
      <w:r w:rsidR="00596489">
        <w:rPr>
          <w:sz w:val="28"/>
          <w:szCs w:val="28"/>
        </w:rPr>
        <w:br/>
      </w:r>
      <w:r w:rsidR="00750CDD" w:rsidRPr="00AE6FE8">
        <w:rPr>
          <w:sz w:val="28"/>
          <w:szCs w:val="28"/>
        </w:rPr>
        <w:t>брутто 0,5 – 2,0 т,</w:t>
      </w:r>
      <w:r w:rsidRPr="00AE6FE8">
        <w:rPr>
          <w:sz w:val="28"/>
          <w:szCs w:val="28"/>
        </w:rPr>
        <w:t xml:space="preserve"> диаметр</w:t>
      </w:r>
      <w:r w:rsidR="00750CDD" w:rsidRPr="00AE6FE8">
        <w:rPr>
          <w:sz w:val="28"/>
          <w:szCs w:val="28"/>
        </w:rPr>
        <w:t>ом</w:t>
      </w:r>
      <w:r w:rsidRPr="00AE6FE8">
        <w:rPr>
          <w:sz w:val="28"/>
          <w:szCs w:val="28"/>
        </w:rPr>
        <w:t xml:space="preserve"> (в заполненном состоянии) 760 – 1340</w:t>
      </w:r>
      <w:r w:rsidR="00E52B31" w:rsidRPr="00AE6FE8">
        <w:rPr>
          <w:sz w:val="28"/>
          <w:szCs w:val="28"/>
        </w:rPr>
        <w:t> </w:t>
      </w:r>
      <w:r w:rsidRPr="00AE6FE8">
        <w:rPr>
          <w:sz w:val="28"/>
          <w:szCs w:val="28"/>
        </w:rPr>
        <w:t>мм</w:t>
      </w:r>
      <w:r w:rsidR="00750CDD" w:rsidRPr="00AE6FE8">
        <w:rPr>
          <w:sz w:val="28"/>
          <w:szCs w:val="28"/>
        </w:rPr>
        <w:t>, с</w:t>
      </w:r>
      <w:r w:rsidRPr="00AE6FE8">
        <w:rPr>
          <w:sz w:val="28"/>
          <w:szCs w:val="28"/>
        </w:rPr>
        <w:t xml:space="preserve"> </w:t>
      </w:r>
      <w:r w:rsidR="00750CDD" w:rsidRPr="00AE6FE8">
        <w:rPr>
          <w:sz w:val="28"/>
          <w:szCs w:val="28"/>
        </w:rPr>
        <w:t>м</w:t>
      </w:r>
      <w:r w:rsidRPr="00AE6FE8">
        <w:rPr>
          <w:sz w:val="28"/>
          <w:szCs w:val="28"/>
        </w:rPr>
        <w:t>аксимальн</w:t>
      </w:r>
      <w:r w:rsidR="00750CDD" w:rsidRPr="00AE6FE8">
        <w:rPr>
          <w:sz w:val="28"/>
          <w:szCs w:val="28"/>
        </w:rPr>
        <w:t>ой</w:t>
      </w:r>
      <w:r w:rsidRPr="00AE6FE8">
        <w:rPr>
          <w:sz w:val="28"/>
          <w:szCs w:val="28"/>
        </w:rPr>
        <w:t xml:space="preserve"> высот</w:t>
      </w:r>
      <w:r w:rsidR="00750CDD" w:rsidRPr="00AE6FE8">
        <w:rPr>
          <w:sz w:val="28"/>
          <w:szCs w:val="28"/>
        </w:rPr>
        <w:t>ой</w:t>
      </w:r>
      <w:r w:rsidRPr="00AE6FE8">
        <w:rPr>
          <w:sz w:val="28"/>
          <w:szCs w:val="28"/>
        </w:rPr>
        <w:t xml:space="preserve"> в заполненном состоянии</w:t>
      </w:r>
      <w:r w:rsidR="00750CDD" w:rsidRPr="00AE6FE8">
        <w:rPr>
          <w:sz w:val="28"/>
          <w:szCs w:val="28"/>
        </w:rPr>
        <w:t>,</w:t>
      </w:r>
      <w:r w:rsidRPr="00AE6FE8">
        <w:rPr>
          <w:sz w:val="28"/>
          <w:szCs w:val="28"/>
        </w:rPr>
        <w:t xml:space="preserve"> не превыша</w:t>
      </w:r>
      <w:r w:rsidR="00750CDD" w:rsidRPr="00AE6FE8">
        <w:rPr>
          <w:sz w:val="28"/>
          <w:szCs w:val="28"/>
        </w:rPr>
        <w:t xml:space="preserve">ющей удвоенной величины диаметра, </w:t>
      </w:r>
      <w:r w:rsidR="00B84D07" w:rsidRPr="00AE6FE8">
        <w:rPr>
          <w:sz w:val="28"/>
          <w:szCs w:val="28"/>
        </w:rPr>
        <w:t xml:space="preserve">размещают в </w:t>
      </w:r>
      <w:r w:rsidR="00750CDD" w:rsidRPr="00AE6FE8">
        <w:rPr>
          <w:sz w:val="28"/>
          <w:szCs w:val="28"/>
        </w:rPr>
        <w:t>контейнерах</w:t>
      </w:r>
      <w:r w:rsidR="00B84D07" w:rsidRPr="00AE6FE8">
        <w:rPr>
          <w:sz w:val="28"/>
          <w:szCs w:val="28"/>
        </w:rPr>
        <w:t xml:space="preserve"> одним штабелем по всей площади</w:t>
      </w:r>
      <w:r w:rsidR="00AB3E75" w:rsidRPr="00AE6FE8">
        <w:rPr>
          <w:sz w:val="28"/>
          <w:szCs w:val="28"/>
        </w:rPr>
        <w:t xml:space="preserve"> </w:t>
      </w:r>
      <w:r w:rsidR="00B84D07" w:rsidRPr="00AE6FE8">
        <w:rPr>
          <w:sz w:val="28"/>
          <w:szCs w:val="28"/>
        </w:rPr>
        <w:t>пола несколькими рядами по ширине</w:t>
      </w:r>
      <w:r w:rsidRPr="00AE6FE8">
        <w:rPr>
          <w:sz w:val="28"/>
          <w:szCs w:val="28"/>
        </w:rPr>
        <w:t xml:space="preserve">. </w:t>
      </w:r>
    </w:p>
    <w:p w:rsidR="008B1CFC" w:rsidRPr="00AE6FE8" w:rsidRDefault="00AE6DAC" w:rsidP="00B16B44">
      <w:pPr>
        <w:pStyle w:val="1"/>
        <w:numPr>
          <w:ilvl w:val="2"/>
          <w:numId w:val="5"/>
        </w:numPr>
        <w:spacing w:line="380" w:lineRule="exact"/>
        <w:ind w:left="0" w:firstLine="709"/>
        <w:rPr>
          <w:sz w:val="28"/>
          <w:szCs w:val="28"/>
        </w:rPr>
      </w:pPr>
      <w:r w:rsidRPr="00AE6FE8">
        <w:rPr>
          <w:sz w:val="28"/>
          <w:szCs w:val="28"/>
        </w:rPr>
        <w:t>В контейнерах типоразмеров 1</w:t>
      </w:r>
      <w:r w:rsidR="00596489" w:rsidRPr="00AE6FE8">
        <w:rPr>
          <w:sz w:val="28"/>
          <w:szCs w:val="28"/>
        </w:rPr>
        <w:t>СС</w:t>
      </w:r>
      <w:r w:rsidRPr="00AE6FE8">
        <w:rPr>
          <w:sz w:val="28"/>
          <w:szCs w:val="28"/>
        </w:rPr>
        <w:t>С, 1СС</w:t>
      </w:r>
      <w:r w:rsidR="00D55FA5" w:rsidRPr="00AE6FE8">
        <w:rPr>
          <w:sz w:val="28"/>
          <w:szCs w:val="28"/>
        </w:rPr>
        <w:t>, 1С</w:t>
      </w:r>
      <w:r w:rsidRPr="00AE6FE8">
        <w:rPr>
          <w:sz w:val="28"/>
          <w:szCs w:val="28"/>
        </w:rPr>
        <w:t xml:space="preserve"> </w:t>
      </w:r>
      <w:r w:rsidR="006F4F96" w:rsidRPr="00AE6FE8">
        <w:rPr>
          <w:sz w:val="28"/>
          <w:szCs w:val="28"/>
        </w:rPr>
        <w:t xml:space="preserve">мягкие контейнеры размещают </w:t>
      </w:r>
      <w:r w:rsidR="00B84D07" w:rsidRPr="00AE6FE8">
        <w:rPr>
          <w:sz w:val="28"/>
          <w:szCs w:val="28"/>
        </w:rPr>
        <w:t>в один</w:t>
      </w:r>
      <w:r w:rsidR="00E412C7" w:rsidRPr="00AE6FE8">
        <w:rPr>
          <w:sz w:val="28"/>
          <w:szCs w:val="28"/>
        </w:rPr>
        <w:t xml:space="preserve"> (рисунок 1</w:t>
      </w:r>
      <w:r w:rsidR="00E52B31" w:rsidRPr="00AE6FE8">
        <w:rPr>
          <w:sz w:val="28"/>
          <w:szCs w:val="28"/>
        </w:rPr>
        <w:t>6</w:t>
      </w:r>
      <w:r w:rsidR="0053288D" w:rsidRPr="00AE6FE8">
        <w:rPr>
          <w:sz w:val="28"/>
          <w:szCs w:val="28"/>
        </w:rPr>
        <w:t>а</w:t>
      </w:r>
      <w:r w:rsidR="00E412C7" w:rsidRPr="00AE6FE8">
        <w:rPr>
          <w:sz w:val="28"/>
          <w:szCs w:val="28"/>
        </w:rPr>
        <w:t xml:space="preserve"> )</w:t>
      </w:r>
      <w:r w:rsidR="00B84D07" w:rsidRPr="00AE6FE8">
        <w:rPr>
          <w:sz w:val="28"/>
          <w:szCs w:val="28"/>
        </w:rPr>
        <w:t xml:space="preserve"> или два яруса по высоте (рисунок </w:t>
      </w:r>
      <w:r w:rsidR="0064355B" w:rsidRPr="00AE6FE8">
        <w:rPr>
          <w:sz w:val="28"/>
          <w:szCs w:val="28"/>
        </w:rPr>
        <w:t>1</w:t>
      </w:r>
      <w:r w:rsidR="00E52B31" w:rsidRPr="00AE6FE8">
        <w:rPr>
          <w:sz w:val="28"/>
          <w:szCs w:val="28"/>
        </w:rPr>
        <w:t>6</w:t>
      </w:r>
      <w:r w:rsidR="0053288D" w:rsidRPr="00AE6FE8">
        <w:rPr>
          <w:sz w:val="28"/>
          <w:szCs w:val="28"/>
        </w:rPr>
        <w:t>б</w:t>
      </w:r>
      <w:r w:rsidR="00B84D07" w:rsidRPr="00AE6FE8">
        <w:rPr>
          <w:sz w:val="28"/>
          <w:szCs w:val="28"/>
        </w:rPr>
        <w:t>)</w:t>
      </w:r>
      <w:r w:rsidR="006F4F96" w:rsidRPr="00AE6FE8">
        <w:rPr>
          <w:sz w:val="28"/>
          <w:szCs w:val="28"/>
        </w:rPr>
        <w:t xml:space="preserve">, в контейнерах типоразмеров </w:t>
      </w:r>
      <w:r w:rsidR="009B56A0" w:rsidRPr="00AE6FE8">
        <w:rPr>
          <w:sz w:val="28"/>
          <w:szCs w:val="28"/>
        </w:rPr>
        <w:t>1Е</w:t>
      </w:r>
      <w:r w:rsidR="00596489" w:rsidRPr="00AE6FE8">
        <w:rPr>
          <w:sz w:val="28"/>
          <w:szCs w:val="28"/>
        </w:rPr>
        <w:t>ЕЕ</w:t>
      </w:r>
      <w:r w:rsidR="009B56A0" w:rsidRPr="00AE6FE8">
        <w:rPr>
          <w:sz w:val="28"/>
          <w:szCs w:val="28"/>
        </w:rPr>
        <w:t>, 1ЕЕЕ</w:t>
      </w:r>
      <w:r w:rsidR="00596489">
        <w:rPr>
          <w:sz w:val="28"/>
          <w:szCs w:val="28"/>
        </w:rPr>
        <w:t>,</w:t>
      </w:r>
      <w:r w:rsidR="009B56A0" w:rsidRPr="00AE6FE8">
        <w:rPr>
          <w:sz w:val="28"/>
          <w:szCs w:val="28"/>
        </w:rPr>
        <w:t xml:space="preserve"> </w:t>
      </w:r>
      <w:r w:rsidR="006F4F96" w:rsidRPr="00AE6FE8">
        <w:rPr>
          <w:sz w:val="28"/>
          <w:szCs w:val="28"/>
        </w:rPr>
        <w:t>1</w:t>
      </w:r>
      <w:r w:rsidR="00596489" w:rsidRPr="00AE6FE8">
        <w:rPr>
          <w:sz w:val="28"/>
          <w:szCs w:val="28"/>
        </w:rPr>
        <w:t>АА</w:t>
      </w:r>
      <w:r w:rsidR="006F4F96" w:rsidRPr="00AE6FE8">
        <w:rPr>
          <w:sz w:val="28"/>
          <w:szCs w:val="28"/>
        </w:rPr>
        <w:t>А, 1АА, 1А - в один ярус по высоте (рисунок 1</w:t>
      </w:r>
      <w:r w:rsidR="00E52B31" w:rsidRPr="00AE6FE8">
        <w:rPr>
          <w:sz w:val="28"/>
          <w:szCs w:val="28"/>
        </w:rPr>
        <w:t>7</w:t>
      </w:r>
      <w:r w:rsidR="006F4F96" w:rsidRPr="00AE6FE8">
        <w:rPr>
          <w:sz w:val="28"/>
          <w:szCs w:val="28"/>
        </w:rPr>
        <w:t>)</w:t>
      </w:r>
      <w:r w:rsidR="00B84D07" w:rsidRPr="00AE6FE8">
        <w:rPr>
          <w:sz w:val="28"/>
          <w:szCs w:val="28"/>
        </w:rPr>
        <w:t>.</w:t>
      </w:r>
      <w:r w:rsidR="00AB3E75" w:rsidRPr="00AE6FE8">
        <w:rPr>
          <w:sz w:val="28"/>
          <w:szCs w:val="28"/>
        </w:rPr>
        <w:t xml:space="preserve"> </w:t>
      </w:r>
      <w:r w:rsidR="00B84D07" w:rsidRPr="00AE6FE8">
        <w:rPr>
          <w:sz w:val="28"/>
          <w:szCs w:val="28"/>
        </w:rPr>
        <w:t>В нижнем ярусе мягкие контейнеры размещают поперечными или продольными</w:t>
      </w:r>
      <w:r w:rsidR="006F4F96" w:rsidRPr="00AE6FE8">
        <w:rPr>
          <w:sz w:val="28"/>
          <w:szCs w:val="28"/>
        </w:rPr>
        <w:t xml:space="preserve"> </w:t>
      </w:r>
      <w:r w:rsidR="00B84D07" w:rsidRPr="00AE6FE8">
        <w:rPr>
          <w:sz w:val="28"/>
          <w:szCs w:val="28"/>
        </w:rPr>
        <w:t>рядами.</w:t>
      </w:r>
      <w:r w:rsidR="008B1CFC" w:rsidRPr="00AE6FE8">
        <w:rPr>
          <w:sz w:val="28"/>
          <w:szCs w:val="28"/>
        </w:rPr>
        <w:t xml:space="preserve"> </w:t>
      </w:r>
      <w:r w:rsidR="00B84D07" w:rsidRPr="00AE6FE8">
        <w:rPr>
          <w:sz w:val="28"/>
          <w:szCs w:val="28"/>
        </w:rPr>
        <w:t>Мягкие контейнеры в верхнем ярусе размещают аналогично мягким контейнерам</w:t>
      </w:r>
      <w:r w:rsidR="008B1CFC" w:rsidRPr="00AE6FE8">
        <w:rPr>
          <w:sz w:val="28"/>
          <w:szCs w:val="28"/>
        </w:rPr>
        <w:t xml:space="preserve"> </w:t>
      </w:r>
      <w:r w:rsidR="00B84D07" w:rsidRPr="00AE6FE8">
        <w:rPr>
          <w:sz w:val="28"/>
          <w:szCs w:val="28"/>
        </w:rPr>
        <w:t>нижнего</w:t>
      </w:r>
      <w:r w:rsidR="008B1CFC" w:rsidRPr="00AE6FE8">
        <w:rPr>
          <w:sz w:val="28"/>
          <w:szCs w:val="28"/>
        </w:rPr>
        <w:t xml:space="preserve"> </w:t>
      </w:r>
      <w:r w:rsidR="00B84D07" w:rsidRPr="00AE6FE8">
        <w:rPr>
          <w:sz w:val="28"/>
          <w:szCs w:val="28"/>
        </w:rPr>
        <w:t>яруса.</w:t>
      </w:r>
      <w:bookmarkEnd w:id="0"/>
      <w:r w:rsidR="00B84D07" w:rsidRPr="00AE6FE8">
        <w:rPr>
          <w:sz w:val="28"/>
          <w:szCs w:val="28"/>
        </w:rPr>
        <w:t xml:space="preserve"> </w:t>
      </w:r>
    </w:p>
    <w:p w:rsidR="002B103B" w:rsidRDefault="00A8270E" w:rsidP="00B16B44">
      <w:pPr>
        <w:pStyle w:val="1"/>
        <w:numPr>
          <w:ilvl w:val="2"/>
          <w:numId w:val="5"/>
        </w:numPr>
        <w:spacing w:line="380" w:lineRule="exact"/>
        <w:ind w:left="0" w:firstLine="709"/>
        <w:rPr>
          <w:sz w:val="28"/>
          <w:szCs w:val="28"/>
        </w:rPr>
      </w:pPr>
      <w:r w:rsidRPr="00AE6FE8">
        <w:rPr>
          <w:sz w:val="28"/>
          <w:szCs w:val="28"/>
        </w:rPr>
        <w:t>Торцев</w:t>
      </w:r>
      <w:r w:rsidR="0053288D" w:rsidRPr="00AE6FE8">
        <w:rPr>
          <w:sz w:val="28"/>
          <w:szCs w:val="28"/>
        </w:rPr>
        <w:t>ую</w:t>
      </w:r>
      <w:r w:rsidRPr="00AE6FE8">
        <w:rPr>
          <w:sz w:val="28"/>
          <w:szCs w:val="28"/>
        </w:rPr>
        <w:t xml:space="preserve"> стена контейнера</w:t>
      </w:r>
      <w:r w:rsidR="002B103B" w:rsidRPr="00AE6FE8">
        <w:rPr>
          <w:sz w:val="28"/>
          <w:szCs w:val="28"/>
        </w:rPr>
        <w:t xml:space="preserve"> и двери огораживают торцевыми щитами с </w:t>
      </w:r>
      <w:r w:rsidR="0053288D" w:rsidRPr="00AE6FE8">
        <w:rPr>
          <w:sz w:val="28"/>
          <w:szCs w:val="28"/>
        </w:rPr>
        <w:t xml:space="preserve">наклонными </w:t>
      </w:r>
      <w:r w:rsidR="002B103B" w:rsidRPr="00AE6FE8">
        <w:rPr>
          <w:sz w:val="28"/>
          <w:szCs w:val="28"/>
        </w:rPr>
        <w:t>обвязками из текстильных ремней аналогичными приведенным в пункте 5.</w:t>
      </w:r>
      <w:r w:rsidR="00E52B31" w:rsidRPr="00AE6FE8">
        <w:rPr>
          <w:sz w:val="28"/>
          <w:szCs w:val="28"/>
        </w:rPr>
        <w:t>3</w:t>
      </w:r>
      <w:r w:rsidR="002B103B" w:rsidRPr="00AE6FE8">
        <w:rPr>
          <w:sz w:val="28"/>
          <w:szCs w:val="28"/>
        </w:rPr>
        <w:t>.</w:t>
      </w:r>
      <w:r w:rsidR="00E52B31" w:rsidRPr="00AE6FE8">
        <w:rPr>
          <w:sz w:val="28"/>
          <w:szCs w:val="28"/>
        </w:rPr>
        <w:t>2</w:t>
      </w:r>
      <w:r w:rsidR="002B103B" w:rsidRPr="00AE6FE8">
        <w:rPr>
          <w:sz w:val="28"/>
          <w:szCs w:val="28"/>
        </w:rPr>
        <w:t xml:space="preserve"> (</w:t>
      </w:r>
      <w:r w:rsidR="00157C91" w:rsidRPr="00AE6FE8">
        <w:rPr>
          <w:sz w:val="28"/>
          <w:szCs w:val="28"/>
        </w:rPr>
        <w:t>рисунок 9.2 поз.3</w:t>
      </w:r>
      <w:r w:rsidR="002B103B" w:rsidRPr="00AE6FE8">
        <w:rPr>
          <w:sz w:val="28"/>
          <w:szCs w:val="28"/>
        </w:rPr>
        <w:t xml:space="preserve">), закрепляемыми за нижние увязочные устройства контейнера. Угол наклона обвязок к полу </w:t>
      </w:r>
      <w:r w:rsidR="007C050E">
        <w:rPr>
          <w:sz w:val="28"/>
          <w:szCs w:val="28"/>
        </w:rPr>
        <w:t xml:space="preserve">контейнера </w:t>
      </w:r>
      <w:r w:rsidR="002B103B" w:rsidRPr="00AE6FE8">
        <w:rPr>
          <w:sz w:val="28"/>
          <w:szCs w:val="28"/>
        </w:rPr>
        <w:t>не должен превышать 45</w:t>
      </w:r>
      <w:r w:rsidR="002B103B" w:rsidRPr="00AE6FE8">
        <w:rPr>
          <w:sz w:val="28"/>
          <w:szCs w:val="28"/>
          <w:vertAlign w:val="superscript"/>
        </w:rPr>
        <w:t>о</w:t>
      </w:r>
      <w:r w:rsidR="002B103B" w:rsidRPr="00AE6FE8">
        <w:rPr>
          <w:sz w:val="28"/>
          <w:szCs w:val="28"/>
        </w:rPr>
        <w:t>.</w:t>
      </w:r>
    </w:p>
    <w:p w:rsidR="004D3C7F" w:rsidRPr="00AE6FE8" w:rsidRDefault="004D3C7F" w:rsidP="004D3C7F">
      <w:pPr>
        <w:pStyle w:val="1"/>
        <w:ind w:left="709" w:firstLine="0"/>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2B31" w:rsidRPr="00AE6FE8" w:rsidTr="00E52B31">
        <w:tc>
          <w:tcPr>
            <w:tcW w:w="4785" w:type="dxa"/>
          </w:tcPr>
          <w:p w:rsidR="00E52B31" w:rsidRPr="00AE6FE8" w:rsidRDefault="00E52B31" w:rsidP="00E52B31">
            <w:pPr>
              <w:pStyle w:val="1"/>
              <w:ind w:firstLine="0"/>
              <w:rPr>
                <w:rFonts w:ascii="Times New Roman" w:hAnsi="Times New Roman"/>
                <w:sz w:val="28"/>
                <w:szCs w:val="28"/>
              </w:rPr>
            </w:pPr>
            <w:r w:rsidRPr="00AE6FE8">
              <w:rPr>
                <w:rFonts w:ascii="Times New Roman" w:hAnsi="Times New Roman"/>
                <w:sz w:val="28"/>
                <w:szCs w:val="28"/>
              </w:rPr>
              <w:t>а) в один ярус по высоте</w:t>
            </w:r>
          </w:p>
        </w:tc>
        <w:tc>
          <w:tcPr>
            <w:tcW w:w="4786" w:type="dxa"/>
          </w:tcPr>
          <w:p w:rsidR="00E52B31" w:rsidRPr="00AE6FE8" w:rsidRDefault="00E52B31" w:rsidP="00E52B31">
            <w:pPr>
              <w:pStyle w:val="1"/>
              <w:ind w:firstLine="0"/>
              <w:rPr>
                <w:rFonts w:ascii="Times New Roman" w:hAnsi="Times New Roman"/>
                <w:sz w:val="28"/>
                <w:szCs w:val="28"/>
              </w:rPr>
            </w:pPr>
            <w:r w:rsidRPr="00AE6FE8">
              <w:rPr>
                <w:rFonts w:ascii="Times New Roman" w:hAnsi="Times New Roman"/>
                <w:sz w:val="28"/>
                <w:szCs w:val="28"/>
              </w:rPr>
              <w:t>б) в два яруса по высоте</w:t>
            </w:r>
          </w:p>
        </w:tc>
      </w:tr>
      <w:tr w:rsidR="00E52B31" w:rsidRPr="00AE6FE8" w:rsidTr="00E52B31">
        <w:tc>
          <w:tcPr>
            <w:tcW w:w="4785" w:type="dxa"/>
          </w:tcPr>
          <w:p w:rsidR="00E52B31" w:rsidRPr="00AE6FE8" w:rsidRDefault="00E52B31" w:rsidP="00E52B31">
            <w:pPr>
              <w:pStyle w:val="1"/>
              <w:ind w:firstLine="0"/>
              <w:jc w:val="center"/>
              <w:rPr>
                <w:noProof/>
                <w:sz w:val="28"/>
                <w:szCs w:val="28"/>
              </w:rPr>
            </w:pPr>
            <w:r w:rsidRPr="00AE6FE8">
              <w:rPr>
                <w:noProof/>
                <w:sz w:val="28"/>
                <w:szCs w:val="28"/>
              </w:rPr>
              <w:drawing>
                <wp:inline distT="0" distB="0" distL="0" distR="0">
                  <wp:extent cx="2815562" cy="1298022"/>
                  <wp:effectExtent l="19050" t="0" r="3838"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093" cy="1296884"/>
                          </a:xfrm>
                          <a:prstGeom prst="rect">
                            <a:avLst/>
                          </a:prstGeom>
                          <a:noFill/>
                          <a:ln>
                            <a:noFill/>
                          </a:ln>
                        </pic:spPr>
                      </pic:pic>
                    </a:graphicData>
                  </a:graphic>
                </wp:inline>
              </w:drawing>
            </w:r>
          </w:p>
        </w:tc>
        <w:tc>
          <w:tcPr>
            <w:tcW w:w="4786" w:type="dxa"/>
          </w:tcPr>
          <w:p w:rsidR="00E52B31" w:rsidRPr="00AE6FE8" w:rsidRDefault="00B16B44" w:rsidP="00E52B31">
            <w:pPr>
              <w:pStyle w:val="1"/>
              <w:ind w:firstLine="0"/>
              <w:jc w:val="center"/>
              <w:rPr>
                <w:sz w:val="28"/>
                <w:szCs w:val="28"/>
              </w:rPr>
            </w:pPr>
            <w:r w:rsidRPr="00AE6FE8">
              <w:rPr>
                <w:rFonts w:ascii="Times New Roman" w:hAnsi="Times New Roman"/>
                <w:noProof/>
                <w:sz w:val="28"/>
                <w:szCs w:val="28"/>
                <w:lang w:eastAsia="ru-RU"/>
              </w:rPr>
              <w:object w:dxaOrig="3779"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95pt;height:190.2pt" o:ole="">
                  <v:imagedata r:id="rId27" o:title=""/>
                </v:shape>
                <o:OLEObject Type="Embed" ProgID="Visio.Drawing.11" ShapeID="_x0000_i1025" DrawAspect="Content" ObjectID="_1751193107" r:id="rId28"/>
              </w:object>
            </w:r>
          </w:p>
        </w:tc>
      </w:tr>
    </w:tbl>
    <w:p w:rsidR="00B16B44" w:rsidRDefault="00B16B44" w:rsidP="008D1F6F">
      <w:pPr>
        <w:pStyle w:val="1"/>
        <w:ind w:firstLine="0"/>
        <w:jc w:val="center"/>
        <w:rPr>
          <w:sz w:val="28"/>
          <w:szCs w:val="28"/>
        </w:rPr>
      </w:pPr>
    </w:p>
    <w:p w:rsidR="00852C05" w:rsidRPr="00AE6FE8" w:rsidRDefault="00B84D07" w:rsidP="008D1F6F">
      <w:pPr>
        <w:pStyle w:val="1"/>
        <w:ind w:firstLine="0"/>
        <w:jc w:val="center"/>
        <w:rPr>
          <w:sz w:val="28"/>
          <w:szCs w:val="28"/>
        </w:rPr>
      </w:pPr>
      <w:r w:rsidRPr="00AE6FE8">
        <w:rPr>
          <w:sz w:val="28"/>
          <w:szCs w:val="28"/>
        </w:rPr>
        <w:t xml:space="preserve">Рисунок </w:t>
      </w:r>
      <w:r w:rsidR="0064355B" w:rsidRPr="00AE6FE8">
        <w:rPr>
          <w:sz w:val="28"/>
          <w:szCs w:val="28"/>
        </w:rPr>
        <w:t>1</w:t>
      </w:r>
      <w:r w:rsidR="00E52B31" w:rsidRPr="00AE6FE8">
        <w:rPr>
          <w:sz w:val="28"/>
          <w:szCs w:val="28"/>
        </w:rPr>
        <w:t>6</w:t>
      </w:r>
      <w:r w:rsidR="00AB3E75" w:rsidRPr="00AE6FE8">
        <w:rPr>
          <w:sz w:val="28"/>
          <w:szCs w:val="28"/>
        </w:rPr>
        <w:t xml:space="preserve"> – </w:t>
      </w:r>
      <w:r w:rsidR="00E412C7" w:rsidRPr="00AE6FE8">
        <w:rPr>
          <w:sz w:val="28"/>
          <w:szCs w:val="28"/>
        </w:rPr>
        <w:t>С</w:t>
      </w:r>
      <w:r w:rsidR="00E052DF" w:rsidRPr="00AE6FE8">
        <w:rPr>
          <w:sz w:val="28"/>
          <w:szCs w:val="28"/>
        </w:rPr>
        <w:t>хема</w:t>
      </w:r>
      <w:r w:rsidRPr="00AE6FE8">
        <w:rPr>
          <w:sz w:val="28"/>
          <w:szCs w:val="28"/>
        </w:rPr>
        <w:t xml:space="preserve"> размещения мягких контейнеров</w:t>
      </w:r>
      <w:r w:rsidR="00E412C7" w:rsidRPr="00AE6FE8">
        <w:rPr>
          <w:sz w:val="28"/>
          <w:szCs w:val="28"/>
        </w:rPr>
        <w:t xml:space="preserve"> в контейнер</w:t>
      </w:r>
      <w:r w:rsidR="00852C05" w:rsidRPr="00AE6FE8">
        <w:rPr>
          <w:sz w:val="28"/>
          <w:szCs w:val="28"/>
        </w:rPr>
        <w:t>ах</w:t>
      </w:r>
      <w:r w:rsidR="00E412C7" w:rsidRPr="00AE6FE8">
        <w:rPr>
          <w:sz w:val="28"/>
          <w:szCs w:val="28"/>
        </w:rPr>
        <w:t xml:space="preserve"> </w:t>
      </w:r>
    </w:p>
    <w:p w:rsidR="00B84D07" w:rsidRPr="00AE6FE8" w:rsidRDefault="00E412C7" w:rsidP="00AB3E75">
      <w:pPr>
        <w:pStyle w:val="1"/>
        <w:tabs>
          <w:tab w:val="left" w:pos="426"/>
        </w:tabs>
        <w:jc w:val="center"/>
        <w:rPr>
          <w:sz w:val="28"/>
          <w:szCs w:val="28"/>
        </w:rPr>
      </w:pPr>
      <w:r w:rsidRPr="00AE6FE8">
        <w:rPr>
          <w:sz w:val="28"/>
          <w:szCs w:val="28"/>
        </w:rPr>
        <w:t>типоразмера 1</w:t>
      </w:r>
      <w:r w:rsidR="00596489" w:rsidRPr="00AE6FE8">
        <w:rPr>
          <w:sz w:val="28"/>
          <w:szCs w:val="28"/>
        </w:rPr>
        <w:t>СС</w:t>
      </w:r>
      <w:r w:rsidRPr="00AE6FE8">
        <w:rPr>
          <w:sz w:val="28"/>
          <w:szCs w:val="28"/>
        </w:rPr>
        <w:t>С, 1СС</w:t>
      </w:r>
      <w:r w:rsidR="00D55FA5" w:rsidRPr="00AE6FE8">
        <w:rPr>
          <w:sz w:val="28"/>
          <w:szCs w:val="28"/>
        </w:rPr>
        <w:t>, 1С</w:t>
      </w:r>
    </w:p>
    <w:p w:rsidR="002128F7" w:rsidRPr="00AE6FE8" w:rsidRDefault="00B16B44" w:rsidP="002128F7">
      <w:pPr>
        <w:pStyle w:val="1"/>
        <w:ind w:firstLine="0"/>
        <w:jc w:val="center"/>
        <w:rPr>
          <w:sz w:val="28"/>
          <w:szCs w:val="28"/>
        </w:rPr>
      </w:pPr>
      <w:r w:rsidRPr="00AE6FE8">
        <w:rPr>
          <w:noProof/>
          <w:sz w:val="28"/>
          <w:szCs w:val="28"/>
        </w:rPr>
        <w:object w:dxaOrig="7284" w:dyaOrig="3251">
          <v:shape id="_x0000_i1026" type="#_x0000_t75" style="width:367.5pt;height:163.35pt" o:ole="">
            <v:imagedata r:id="rId29" o:title=""/>
          </v:shape>
          <o:OLEObject Type="Embed" ProgID="Visio.Drawing.11" ShapeID="_x0000_i1026" DrawAspect="Content" ObjectID="_1751193108" r:id="rId30"/>
        </w:object>
      </w:r>
    </w:p>
    <w:p w:rsidR="002128F7" w:rsidRPr="00AE6FE8" w:rsidRDefault="002128F7" w:rsidP="002128F7">
      <w:pPr>
        <w:pStyle w:val="1"/>
        <w:jc w:val="center"/>
        <w:rPr>
          <w:sz w:val="28"/>
          <w:szCs w:val="28"/>
        </w:rPr>
      </w:pPr>
    </w:p>
    <w:p w:rsidR="00852C05" w:rsidRPr="00AE6FE8" w:rsidRDefault="002128F7" w:rsidP="004D3C7F">
      <w:pPr>
        <w:pStyle w:val="1"/>
        <w:tabs>
          <w:tab w:val="left" w:pos="426"/>
        </w:tabs>
        <w:spacing w:line="360" w:lineRule="exact"/>
        <w:jc w:val="center"/>
        <w:rPr>
          <w:sz w:val="28"/>
          <w:szCs w:val="28"/>
        </w:rPr>
      </w:pPr>
      <w:r w:rsidRPr="00AE6FE8">
        <w:rPr>
          <w:sz w:val="28"/>
          <w:szCs w:val="28"/>
        </w:rPr>
        <w:t>Рисунок 1</w:t>
      </w:r>
      <w:r w:rsidR="00E52B31" w:rsidRPr="00AE6FE8">
        <w:rPr>
          <w:sz w:val="28"/>
          <w:szCs w:val="28"/>
        </w:rPr>
        <w:t>7</w:t>
      </w:r>
      <w:r w:rsidRPr="00AE6FE8">
        <w:rPr>
          <w:sz w:val="28"/>
          <w:szCs w:val="28"/>
        </w:rPr>
        <w:t xml:space="preserve"> – </w:t>
      </w:r>
      <w:r w:rsidR="00852C05" w:rsidRPr="00AE6FE8">
        <w:rPr>
          <w:sz w:val="28"/>
          <w:szCs w:val="28"/>
        </w:rPr>
        <w:t xml:space="preserve">Схема размещения мягких контейнеров в контейнерах </w:t>
      </w:r>
    </w:p>
    <w:p w:rsidR="002128F7" w:rsidRPr="00AE6FE8" w:rsidRDefault="00852C05" w:rsidP="004D3C7F">
      <w:pPr>
        <w:pStyle w:val="1"/>
        <w:spacing w:line="360" w:lineRule="exact"/>
        <w:jc w:val="center"/>
        <w:rPr>
          <w:sz w:val="28"/>
          <w:szCs w:val="28"/>
        </w:rPr>
      </w:pPr>
      <w:r w:rsidRPr="00AE6FE8">
        <w:rPr>
          <w:sz w:val="28"/>
          <w:szCs w:val="28"/>
        </w:rPr>
        <w:t xml:space="preserve">типоразмера </w:t>
      </w:r>
      <w:r w:rsidR="009B56A0" w:rsidRPr="00AE6FE8">
        <w:rPr>
          <w:sz w:val="28"/>
          <w:szCs w:val="28"/>
        </w:rPr>
        <w:t>1Е</w:t>
      </w:r>
      <w:r w:rsidR="00596489" w:rsidRPr="00AE6FE8">
        <w:rPr>
          <w:sz w:val="28"/>
          <w:szCs w:val="28"/>
        </w:rPr>
        <w:t>Е</w:t>
      </w:r>
      <w:r w:rsidR="009B56A0" w:rsidRPr="00AE6FE8">
        <w:rPr>
          <w:sz w:val="28"/>
          <w:szCs w:val="28"/>
        </w:rPr>
        <w:t xml:space="preserve">Е, 1ЕЕ, </w:t>
      </w:r>
      <w:r w:rsidRPr="00AE6FE8">
        <w:rPr>
          <w:sz w:val="28"/>
          <w:szCs w:val="28"/>
        </w:rPr>
        <w:t>1</w:t>
      </w:r>
      <w:r w:rsidR="00596489" w:rsidRPr="00AE6FE8">
        <w:rPr>
          <w:sz w:val="28"/>
          <w:szCs w:val="28"/>
        </w:rPr>
        <w:t>АА</w:t>
      </w:r>
      <w:r w:rsidR="0053288D" w:rsidRPr="00AE6FE8">
        <w:rPr>
          <w:sz w:val="28"/>
          <w:szCs w:val="28"/>
        </w:rPr>
        <w:t>А</w:t>
      </w:r>
      <w:r w:rsidRPr="00AE6FE8">
        <w:rPr>
          <w:sz w:val="28"/>
          <w:szCs w:val="28"/>
        </w:rPr>
        <w:t>, 1</w:t>
      </w:r>
      <w:r w:rsidR="0053288D" w:rsidRPr="00AE6FE8">
        <w:rPr>
          <w:sz w:val="28"/>
          <w:szCs w:val="28"/>
        </w:rPr>
        <w:t>АА, 1А</w:t>
      </w:r>
    </w:p>
    <w:p w:rsidR="002128F7" w:rsidRPr="00AE6FE8" w:rsidRDefault="002128F7" w:rsidP="004D3C7F">
      <w:pPr>
        <w:pStyle w:val="1"/>
        <w:tabs>
          <w:tab w:val="left" w:pos="426"/>
        </w:tabs>
        <w:spacing w:line="360" w:lineRule="exact"/>
        <w:jc w:val="center"/>
        <w:rPr>
          <w:sz w:val="28"/>
          <w:szCs w:val="28"/>
        </w:rPr>
      </w:pPr>
    </w:p>
    <w:p w:rsidR="008772D1" w:rsidRPr="00AE6FE8" w:rsidRDefault="0064355B" w:rsidP="004D3C7F">
      <w:pPr>
        <w:pStyle w:val="1"/>
        <w:numPr>
          <w:ilvl w:val="1"/>
          <w:numId w:val="5"/>
        </w:numPr>
        <w:tabs>
          <w:tab w:val="left" w:pos="426"/>
        </w:tabs>
        <w:spacing w:line="360" w:lineRule="exact"/>
        <w:ind w:left="0" w:firstLine="709"/>
        <w:rPr>
          <w:sz w:val="28"/>
          <w:szCs w:val="28"/>
        </w:rPr>
      </w:pPr>
      <w:r w:rsidRPr="00AE6FE8">
        <w:rPr>
          <w:bCs/>
          <w:sz w:val="28"/>
          <w:szCs w:val="28"/>
        </w:rPr>
        <w:t>Размещение и крепление техники на колесном ходу</w:t>
      </w:r>
    </w:p>
    <w:p w:rsidR="0064355B" w:rsidRPr="00AE6FE8" w:rsidRDefault="0064355B" w:rsidP="004D3C7F">
      <w:pPr>
        <w:pStyle w:val="1"/>
        <w:numPr>
          <w:ilvl w:val="2"/>
          <w:numId w:val="5"/>
        </w:numPr>
        <w:spacing w:line="360" w:lineRule="exact"/>
        <w:ind w:left="0" w:firstLine="709"/>
        <w:rPr>
          <w:sz w:val="28"/>
          <w:szCs w:val="28"/>
        </w:rPr>
      </w:pPr>
      <w:r w:rsidRPr="00AE6FE8">
        <w:rPr>
          <w:sz w:val="28"/>
          <w:szCs w:val="28"/>
        </w:rPr>
        <w:t>Единицы техники на колесном ходу (далее – «единицы техники») размещают: в контейнерах в количестве одной или нескольких штук.</w:t>
      </w:r>
    </w:p>
    <w:p w:rsidR="005B2208" w:rsidRPr="00AE6FE8" w:rsidRDefault="005B2208" w:rsidP="004D3C7F">
      <w:pPr>
        <w:pStyle w:val="1"/>
        <w:spacing w:line="360" w:lineRule="exact"/>
        <w:rPr>
          <w:sz w:val="28"/>
          <w:szCs w:val="28"/>
        </w:rPr>
      </w:pPr>
      <w:r w:rsidRPr="00AE6FE8">
        <w:rPr>
          <w:sz w:val="28"/>
          <w:szCs w:val="28"/>
        </w:rPr>
        <w:t xml:space="preserve">Геометрические параметры и массы грузов приведены в таблице </w:t>
      </w:r>
      <w:r w:rsidR="00D06C29" w:rsidRPr="00AE6FE8">
        <w:rPr>
          <w:sz w:val="28"/>
          <w:szCs w:val="28"/>
        </w:rPr>
        <w:t>11</w:t>
      </w:r>
      <w:r w:rsidRPr="00AE6FE8">
        <w:rPr>
          <w:sz w:val="28"/>
          <w:szCs w:val="28"/>
        </w:rPr>
        <w:t>.</w:t>
      </w:r>
    </w:p>
    <w:p w:rsidR="000A60ED" w:rsidRPr="00AE6FE8" w:rsidRDefault="000A60ED" w:rsidP="005B2208">
      <w:pPr>
        <w:pStyle w:val="1"/>
        <w:ind w:firstLine="0"/>
        <w:rPr>
          <w:sz w:val="28"/>
          <w:szCs w:val="28"/>
        </w:rPr>
      </w:pPr>
    </w:p>
    <w:p w:rsidR="005B2208" w:rsidRPr="00AE6FE8" w:rsidRDefault="005B2208" w:rsidP="00D01D21">
      <w:pPr>
        <w:pStyle w:val="1"/>
        <w:spacing w:after="120" w:line="360" w:lineRule="exact"/>
        <w:ind w:firstLine="0"/>
        <w:rPr>
          <w:sz w:val="28"/>
          <w:szCs w:val="28"/>
        </w:rPr>
      </w:pPr>
      <w:r w:rsidRPr="00AE6FE8">
        <w:rPr>
          <w:sz w:val="28"/>
          <w:szCs w:val="28"/>
        </w:rPr>
        <w:t xml:space="preserve">Таблица </w:t>
      </w:r>
      <w:r w:rsidR="00D06C29" w:rsidRPr="00AE6FE8">
        <w:rPr>
          <w:sz w:val="28"/>
          <w:szCs w:val="28"/>
        </w:rPr>
        <w:t>11</w:t>
      </w:r>
      <w:r w:rsidRPr="00AE6FE8">
        <w:rPr>
          <w:sz w:val="28"/>
          <w:szCs w:val="28"/>
        </w:rPr>
        <w:t xml:space="preserve"> </w:t>
      </w:r>
      <w:r w:rsidR="000A60ED" w:rsidRPr="00AE6FE8">
        <w:rPr>
          <w:sz w:val="28"/>
          <w:szCs w:val="28"/>
        </w:rPr>
        <w:t>–</w:t>
      </w:r>
      <w:r w:rsidRPr="00AE6FE8">
        <w:rPr>
          <w:sz w:val="28"/>
          <w:szCs w:val="28"/>
        </w:rPr>
        <w:t xml:space="preserve"> Геометрические параметры и масс</w:t>
      </w:r>
      <w:r w:rsidR="00596489">
        <w:rPr>
          <w:sz w:val="28"/>
          <w:szCs w:val="28"/>
        </w:rPr>
        <w:t>а</w:t>
      </w:r>
      <w:r w:rsidRPr="00AE6FE8">
        <w:rPr>
          <w:sz w:val="28"/>
          <w:szCs w:val="28"/>
        </w:rPr>
        <w:t xml:space="preserve">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794"/>
        <w:gridCol w:w="1795"/>
        <w:gridCol w:w="1795"/>
        <w:gridCol w:w="1688"/>
      </w:tblGrid>
      <w:tr w:rsidR="005B2208" w:rsidRPr="00AE6FE8" w:rsidTr="00A26594">
        <w:tc>
          <w:tcPr>
            <w:tcW w:w="2392" w:type="dxa"/>
            <w:vMerge w:val="restart"/>
            <w:shd w:val="clear" w:color="auto" w:fill="auto"/>
          </w:tcPr>
          <w:p w:rsidR="005B2208" w:rsidRPr="00AE6FE8" w:rsidRDefault="005B2208" w:rsidP="00DD40D5">
            <w:pPr>
              <w:pStyle w:val="1"/>
              <w:ind w:firstLine="0"/>
              <w:jc w:val="center"/>
              <w:rPr>
                <w:sz w:val="28"/>
                <w:szCs w:val="28"/>
              </w:rPr>
            </w:pPr>
            <w:r w:rsidRPr="00AE6FE8">
              <w:rPr>
                <w:sz w:val="28"/>
                <w:szCs w:val="28"/>
              </w:rPr>
              <w:t>Наименование груза</w:t>
            </w:r>
          </w:p>
        </w:tc>
        <w:tc>
          <w:tcPr>
            <w:tcW w:w="5384" w:type="dxa"/>
            <w:gridSpan w:val="3"/>
            <w:shd w:val="clear" w:color="auto" w:fill="auto"/>
          </w:tcPr>
          <w:p w:rsidR="005B2208" w:rsidRPr="00AE6FE8" w:rsidRDefault="005B2208" w:rsidP="00DD40D5">
            <w:pPr>
              <w:pStyle w:val="1"/>
              <w:ind w:firstLine="0"/>
              <w:jc w:val="center"/>
              <w:rPr>
                <w:sz w:val="28"/>
                <w:szCs w:val="28"/>
              </w:rPr>
            </w:pPr>
            <w:r w:rsidRPr="00AE6FE8">
              <w:rPr>
                <w:sz w:val="28"/>
                <w:szCs w:val="28"/>
              </w:rPr>
              <w:t>Габаритные размеры, мм, не более</w:t>
            </w:r>
          </w:p>
        </w:tc>
        <w:tc>
          <w:tcPr>
            <w:tcW w:w="1688" w:type="dxa"/>
            <w:vMerge w:val="restart"/>
            <w:tcBorders>
              <w:bottom w:val="double" w:sz="4" w:space="0" w:color="auto"/>
            </w:tcBorders>
            <w:shd w:val="clear" w:color="auto" w:fill="auto"/>
          </w:tcPr>
          <w:p w:rsidR="005B2208" w:rsidRPr="00AE6FE8" w:rsidRDefault="005B2208" w:rsidP="00DD40D5">
            <w:pPr>
              <w:pStyle w:val="1"/>
              <w:ind w:firstLine="0"/>
              <w:jc w:val="center"/>
              <w:rPr>
                <w:sz w:val="28"/>
                <w:szCs w:val="28"/>
              </w:rPr>
            </w:pPr>
            <w:r w:rsidRPr="00AE6FE8">
              <w:rPr>
                <w:sz w:val="28"/>
                <w:szCs w:val="28"/>
              </w:rPr>
              <w:t>Масса, т, не более</w:t>
            </w:r>
          </w:p>
        </w:tc>
      </w:tr>
      <w:tr w:rsidR="00DB2665" w:rsidRPr="00AE6FE8" w:rsidTr="00A26594">
        <w:tc>
          <w:tcPr>
            <w:tcW w:w="2392" w:type="dxa"/>
            <w:vMerge/>
            <w:tcBorders>
              <w:bottom w:val="double" w:sz="4" w:space="0" w:color="auto"/>
            </w:tcBorders>
            <w:shd w:val="clear" w:color="auto" w:fill="auto"/>
          </w:tcPr>
          <w:p w:rsidR="005B2208" w:rsidRPr="00AE6FE8" w:rsidRDefault="005B2208" w:rsidP="00DD40D5">
            <w:pPr>
              <w:pStyle w:val="1"/>
              <w:ind w:firstLine="0"/>
              <w:jc w:val="center"/>
              <w:rPr>
                <w:sz w:val="28"/>
                <w:szCs w:val="28"/>
                <w:lang w:eastAsia="en-US"/>
              </w:rPr>
            </w:pPr>
          </w:p>
        </w:tc>
        <w:tc>
          <w:tcPr>
            <w:tcW w:w="1794" w:type="dxa"/>
            <w:tcBorders>
              <w:bottom w:val="double" w:sz="4" w:space="0" w:color="auto"/>
            </w:tcBorders>
            <w:shd w:val="clear" w:color="auto" w:fill="auto"/>
          </w:tcPr>
          <w:p w:rsidR="005B2208" w:rsidRPr="00AE6FE8" w:rsidRDefault="005B2208" w:rsidP="00DD40D5">
            <w:pPr>
              <w:pStyle w:val="1"/>
              <w:ind w:firstLine="0"/>
              <w:jc w:val="center"/>
              <w:rPr>
                <w:sz w:val="28"/>
                <w:szCs w:val="28"/>
              </w:rPr>
            </w:pPr>
            <w:r w:rsidRPr="00AE6FE8">
              <w:rPr>
                <w:sz w:val="28"/>
                <w:szCs w:val="28"/>
              </w:rPr>
              <w:t>Длина</w:t>
            </w:r>
          </w:p>
        </w:tc>
        <w:tc>
          <w:tcPr>
            <w:tcW w:w="1795" w:type="dxa"/>
            <w:tcBorders>
              <w:bottom w:val="double" w:sz="4" w:space="0" w:color="auto"/>
            </w:tcBorders>
            <w:shd w:val="clear" w:color="auto" w:fill="auto"/>
          </w:tcPr>
          <w:p w:rsidR="005B2208" w:rsidRPr="00AE6FE8" w:rsidRDefault="005B2208" w:rsidP="00DD40D5">
            <w:pPr>
              <w:pStyle w:val="1"/>
              <w:ind w:firstLine="0"/>
              <w:jc w:val="center"/>
              <w:rPr>
                <w:sz w:val="28"/>
                <w:szCs w:val="28"/>
              </w:rPr>
            </w:pPr>
            <w:r w:rsidRPr="00AE6FE8">
              <w:rPr>
                <w:sz w:val="28"/>
                <w:szCs w:val="28"/>
              </w:rPr>
              <w:t>Ширина</w:t>
            </w:r>
          </w:p>
        </w:tc>
        <w:tc>
          <w:tcPr>
            <w:tcW w:w="1795" w:type="dxa"/>
            <w:tcBorders>
              <w:bottom w:val="double" w:sz="4" w:space="0" w:color="auto"/>
            </w:tcBorders>
            <w:shd w:val="clear" w:color="auto" w:fill="auto"/>
          </w:tcPr>
          <w:p w:rsidR="005B2208" w:rsidRPr="00AE6FE8" w:rsidRDefault="005B2208" w:rsidP="00DD40D5">
            <w:pPr>
              <w:pStyle w:val="1"/>
              <w:ind w:firstLine="0"/>
              <w:jc w:val="center"/>
              <w:rPr>
                <w:sz w:val="28"/>
                <w:szCs w:val="28"/>
              </w:rPr>
            </w:pPr>
            <w:r w:rsidRPr="00AE6FE8">
              <w:rPr>
                <w:sz w:val="28"/>
                <w:szCs w:val="28"/>
              </w:rPr>
              <w:t>Высота</w:t>
            </w:r>
          </w:p>
        </w:tc>
        <w:tc>
          <w:tcPr>
            <w:tcW w:w="1688" w:type="dxa"/>
            <w:vMerge/>
            <w:tcBorders>
              <w:bottom w:val="double" w:sz="4" w:space="0" w:color="auto"/>
            </w:tcBorders>
            <w:shd w:val="clear" w:color="auto" w:fill="auto"/>
          </w:tcPr>
          <w:p w:rsidR="005B2208" w:rsidRPr="00AE6FE8" w:rsidRDefault="005B2208" w:rsidP="00DD40D5">
            <w:pPr>
              <w:pStyle w:val="1"/>
              <w:ind w:firstLine="0"/>
              <w:rPr>
                <w:sz w:val="28"/>
                <w:szCs w:val="28"/>
                <w:lang w:eastAsia="en-US"/>
              </w:rPr>
            </w:pPr>
          </w:p>
        </w:tc>
      </w:tr>
      <w:tr w:rsidR="00DB2665" w:rsidRPr="00AE6FE8" w:rsidTr="00A26594">
        <w:tc>
          <w:tcPr>
            <w:tcW w:w="2392" w:type="dxa"/>
            <w:tcBorders>
              <w:top w:val="double" w:sz="4" w:space="0" w:color="auto"/>
            </w:tcBorders>
            <w:shd w:val="clear" w:color="auto" w:fill="auto"/>
          </w:tcPr>
          <w:p w:rsidR="005B2208" w:rsidRPr="00AE6FE8" w:rsidRDefault="005B2208" w:rsidP="00DD40D5">
            <w:pPr>
              <w:pStyle w:val="1"/>
              <w:ind w:firstLine="0"/>
              <w:rPr>
                <w:sz w:val="28"/>
                <w:szCs w:val="28"/>
              </w:rPr>
            </w:pPr>
            <w:r w:rsidRPr="00AE6FE8">
              <w:rPr>
                <w:sz w:val="28"/>
                <w:szCs w:val="28"/>
              </w:rPr>
              <w:t>Техника на колесном ходу</w:t>
            </w:r>
          </w:p>
        </w:tc>
        <w:tc>
          <w:tcPr>
            <w:tcW w:w="1794" w:type="dxa"/>
            <w:tcBorders>
              <w:top w:val="double" w:sz="4" w:space="0" w:color="auto"/>
            </w:tcBorders>
            <w:shd w:val="clear" w:color="auto" w:fill="auto"/>
            <w:vAlign w:val="center"/>
          </w:tcPr>
          <w:p w:rsidR="005B2208" w:rsidRPr="00AE6FE8" w:rsidRDefault="005B2208" w:rsidP="00E52B31">
            <w:pPr>
              <w:pStyle w:val="1"/>
              <w:ind w:firstLine="0"/>
              <w:jc w:val="center"/>
              <w:rPr>
                <w:sz w:val="28"/>
                <w:szCs w:val="28"/>
              </w:rPr>
            </w:pPr>
            <w:r w:rsidRPr="00AE6FE8">
              <w:rPr>
                <w:sz w:val="28"/>
                <w:szCs w:val="28"/>
              </w:rPr>
              <w:t>5000</w:t>
            </w:r>
          </w:p>
        </w:tc>
        <w:tc>
          <w:tcPr>
            <w:tcW w:w="1795" w:type="dxa"/>
            <w:tcBorders>
              <w:top w:val="double" w:sz="4" w:space="0" w:color="auto"/>
            </w:tcBorders>
            <w:shd w:val="clear" w:color="auto" w:fill="auto"/>
            <w:vAlign w:val="center"/>
          </w:tcPr>
          <w:p w:rsidR="005B2208" w:rsidRPr="00AE6FE8" w:rsidRDefault="005B2208" w:rsidP="00E52B31">
            <w:pPr>
              <w:pStyle w:val="1"/>
              <w:ind w:firstLine="0"/>
              <w:jc w:val="center"/>
              <w:rPr>
                <w:sz w:val="28"/>
                <w:szCs w:val="28"/>
                <w:lang w:eastAsia="en-US"/>
              </w:rPr>
            </w:pPr>
            <w:r w:rsidRPr="00AE6FE8">
              <w:rPr>
                <w:sz w:val="28"/>
                <w:szCs w:val="28"/>
                <w:lang w:eastAsia="en-US"/>
              </w:rPr>
              <w:t>2100</w:t>
            </w:r>
          </w:p>
        </w:tc>
        <w:tc>
          <w:tcPr>
            <w:tcW w:w="1795" w:type="dxa"/>
            <w:tcBorders>
              <w:top w:val="double" w:sz="4" w:space="0" w:color="auto"/>
            </w:tcBorders>
            <w:shd w:val="clear" w:color="auto" w:fill="auto"/>
            <w:vAlign w:val="center"/>
          </w:tcPr>
          <w:p w:rsidR="005B2208" w:rsidRPr="00AE6FE8" w:rsidRDefault="005D47E4" w:rsidP="00E52B31">
            <w:pPr>
              <w:pStyle w:val="1"/>
              <w:ind w:firstLine="0"/>
              <w:jc w:val="center"/>
              <w:rPr>
                <w:sz w:val="28"/>
                <w:szCs w:val="28"/>
              </w:rPr>
            </w:pPr>
            <w:r w:rsidRPr="00AE6FE8">
              <w:rPr>
                <w:sz w:val="28"/>
                <w:szCs w:val="28"/>
              </w:rPr>
              <w:t>2000</w:t>
            </w:r>
          </w:p>
        </w:tc>
        <w:tc>
          <w:tcPr>
            <w:tcW w:w="1688" w:type="dxa"/>
            <w:tcBorders>
              <w:top w:val="double" w:sz="4" w:space="0" w:color="auto"/>
            </w:tcBorders>
            <w:shd w:val="clear" w:color="auto" w:fill="auto"/>
            <w:vAlign w:val="center"/>
          </w:tcPr>
          <w:p w:rsidR="005B2208" w:rsidRPr="00AE6FE8" w:rsidRDefault="005B2208" w:rsidP="00E52B31">
            <w:pPr>
              <w:pStyle w:val="1"/>
              <w:ind w:firstLine="0"/>
              <w:jc w:val="center"/>
              <w:rPr>
                <w:sz w:val="28"/>
                <w:szCs w:val="28"/>
              </w:rPr>
            </w:pPr>
            <w:r w:rsidRPr="00AE6FE8">
              <w:rPr>
                <w:sz w:val="28"/>
                <w:szCs w:val="28"/>
              </w:rPr>
              <w:t>3,5</w:t>
            </w:r>
          </w:p>
        </w:tc>
      </w:tr>
    </w:tbl>
    <w:p w:rsidR="005B2208" w:rsidRPr="00AE6FE8" w:rsidRDefault="005B2208" w:rsidP="005B2208">
      <w:pPr>
        <w:pStyle w:val="1"/>
        <w:ind w:left="709" w:firstLine="0"/>
        <w:rPr>
          <w:sz w:val="28"/>
          <w:szCs w:val="28"/>
        </w:rPr>
      </w:pPr>
    </w:p>
    <w:p w:rsidR="0064355B" w:rsidRPr="00596489" w:rsidRDefault="0064355B" w:rsidP="00B16B44">
      <w:pPr>
        <w:pStyle w:val="1"/>
        <w:tabs>
          <w:tab w:val="left" w:pos="426"/>
          <w:tab w:val="left" w:pos="993"/>
        </w:tabs>
        <w:spacing w:line="360" w:lineRule="exact"/>
        <w:rPr>
          <w:sz w:val="28"/>
          <w:szCs w:val="28"/>
        </w:rPr>
      </w:pPr>
      <w:r w:rsidRPr="00596489">
        <w:rPr>
          <w:sz w:val="28"/>
          <w:szCs w:val="28"/>
        </w:rPr>
        <w:t>Давление в пневматических шинах техники должно соответствовать техническим характеристикам</w:t>
      </w:r>
      <w:r w:rsidR="007C050E">
        <w:rPr>
          <w:sz w:val="28"/>
          <w:szCs w:val="28"/>
        </w:rPr>
        <w:t>, указанным в эксплуатационной</w:t>
      </w:r>
      <w:r w:rsidR="007C050E">
        <w:rPr>
          <w:sz w:val="28"/>
          <w:szCs w:val="28"/>
        </w:rPr>
        <w:br/>
        <w:t>документации на груз.</w:t>
      </w:r>
    </w:p>
    <w:p w:rsidR="0064355B" w:rsidRPr="00596489" w:rsidRDefault="0064355B" w:rsidP="00B16B44">
      <w:pPr>
        <w:pStyle w:val="1"/>
        <w:tabs>
          <w:tab w:val="left" w:pos="426"/>
          <w:tab w:val="left" w:pos="993"/>
        </w:tabs>
        <w:spacing w:line="360" w:lineRule="exact"/>
        <w:rPr>
          <w:sz w:val="28"/>
          <w:szCs w:val="28"/>
        </w:rPr>
      </w:pPr>
      <w:r w:rsidRPr="00596489">
        <w:rPr>
          <w:sz w:val="28"/>
          <w:szCs w:val="28"/>
        </w:rPr>
        <w:t>Каждая размещаемая единица техники должна быть устойчивой от опрокидывания в продольном и поперечном направлениях.</w:t>
      </w:r>
    </w:p>
    <w:p w:rsidR="0064355B" w:rsidRPr="00596489" w:rsidRDefault="0064355B" w:rsidP="00B16B44">
      <w:pPr>
        <w:pStyle w:val="1"/>
        <w:tabs>
          <w:tab w:val="left" w:pos="426"/>
          <w:tab w:val="left" w:pos="993"/>
        </w:tabs>
        <w:spacing w:line="360" w:lineRule="exact"/>
        <w:rPr>
          <w:sz w:val="28"/>
          <w:szCs w:val="28"/>
        </w:rPr>
      </w:pPr>
      <w:r w:rsidRPr="00596489">
        <w:rPr>
          <w:sz w:val="28"/>
          <w:szCs w:val="28"/>
        </w:rPr>
        <w:t>После размещения техника с тормозами должна быть заторможена в соответствии с требованиями технической документации на нее в части условий транспортирования.</w:t>
      </w:r>
    </w:p>
    <w:p w:rsidR="0064355B" w:rsidRPr="00596489" w:rsidRDefault="0064355B" w:rsidP="00B16B44">
      <w:pPr>
        <w:pStyle w:val="1"/>
        <w:tabs>
          <w:tab w:val="left" w:pos="426"/>
          <w:tab w:val="left" w:pos="993"/>
        </w:tabs>
        <w:spacing w:line="360" w:lineRule="exact"/>
        <w:rPr>
          <w:sz w:val="28"/>
          <w:szCs w:val="28"/>
        </w:rPr>
      </w:pPr>
      <w:r w:rsidRPr="00596489">
        <w:rPr>
          <w:sz w:val="28"/>
          <w:szCs w:val="28"/>
        </w:rPr>
        <w:t>Поворотные части должны быть приведены в транспортное положение и закреплены предусмотренными конструкцией техники устройствами в соответствии с требованиями технической документации на нее в части условий транспортирования.</w:t>
      </w:r>
    </w:p>
    <w:p w:rsidR="00A01E4C" w:rsidRPr="00596489" w:rsidRDefault="00A01E4C" w:rsidP="00B16B44">
      <w:pPr>
        <w:pStyle w:val="1"/>
        <w:numPr>
          <w:ilvl w:val="2"/>
          <w:numId w:val="5"/>
        </w:numPr>
        <w:tabs>
          <w:tab w:val="left" w:pos="0"/>
          <w:tab w:val="left" w:pos="993"/>
        </w:tabs>
        <w:spacing w:line="360" w:lineRule="exact"/>
        <w:ind w:left="0" w:firstLine="709"/>
        <w:rPr>
          <w:sz w:val="28"/>
          <w:szCs w:val="28"/>
        </w:rPr>
      </w:pPr>
      <w:r w:rsidRPr="00596489">
        <w:rPr>
          <w:sz w:val="28"/>
          <w:szCs w:val="28"/>
        </w:rPr>
        <w:t>В контейнерах типоразмеров 1</w:t>
      </w:r>
      <w:r w:rsidR="00596489" w:rsidRPr="00596489">
        <w:rPr>
          <w:sz w:val="28"/>
          <w:szCs w:val="28"/>
        </w:rPr>
        <w:t>СС</w:t>
      </w:r>
      <w:r w:rsidRPr="00596489">
        <w:rPr>
          <w:sz w:val="28"/>
          <w:szCs w:val="28"/>
        </w:rPr>
        <w:t>С, 1СС</w:t>
      </w:r>
      <w:r w:rsidR="00596489" w:rsidRPr="00596489">
        <w:rPr>
          <w:sz w:val="28"/>
          <w:szCs w:val="28"/>
        </w:rPr>
        <w:t>, 1С</w:t>
      </w:r>
      <w:r w:rsidRPr="00596489">
        <w:rPr>
          <w:sz w:val="28"/>
          <w:szCs w:val="28"/>
        </w:rPr>
        <w:t xml:space="preserve"> размещают одну единицу техники (рисунок 1</w:t>
      </w:r>
      <w:r w:rsidR="00E52B31" w:rsidRPr="00596489">
        <w:rPr>
          <w:sz w:val="28"/>
          <w:szCs w:val="28"/>
        </w:rPr>
        <w:t>8</w:t>
      </w:r>
      <w:r w:rsidR="00637CB9" w:rsidRPr="00637CB9">
        <w:rPr>
          <w:sz w:val="28"/>
          <w:szCs w:val="28"/>
        </w:rPr>
        <w:t xml:space="preserve"> </w:t>
      </w:r>
      <w:r w:rsidR="00637CB9">
        <w:rPr>
          <w:sz w:val="28"/>
          <w:szCs w:val="28"/>
        </w:rPr>
        <w:t>а</w:t>
      </w:r>
      <w:r w:rsidRPr="00596489">
        <w:rPr>
          <w:sz w:val="28"/>
          <w:szCs w:val="28"/>
        </w:rPr>
        <w:t xml:space="preserve">) в контейнерах типоразмеров </w:t>
      </w:r>
      <w:r w:rsidR="009B56A0" w:rsidRPr="00596489">
        <w:rPr>
          <w:sz w:val="28"/>
          <w:szCs w:val="28"/>
        </w:rPr>
        <w:t>1Е</w:t>
      </w:r>
      <w:r w:rsidR="00596489" w:rsidRPr="00596489">
        <w:rPr>
          <w:sz w:val="28"/>
          <w:szCs w:val="28"/>
        </w:rPr>
        <w:t>ЕЕ</w:t>
      </w:r>
      <w:r w:rsidR="009B56A0" w:rsidRPr="00596489">
        <w:rPr>
          <w:sz w:val="28"/>
          <w:szCs w:val="28"/>
        </w:rPr>
        <w:t xml:space="preserve">, 1ЕЕ, </w:t>
      </w:r>
      <w:r w:rsidRPr="00596489">
        <w:rPr>
          <w:sz w:val="28"/>
          <w:szCs w:val="28"/>
        </w:rPr>
        <w:t>1</w:t>
      </w:r>
      <w:r w:rsidR="00596489" w:rsidRPr="00596489">
        <w:rPr>
          <w:sz w:val="28"/>
          <w:szCs w:val="28"/>
        </w:rPr>
        <w:t>АА</w:t>
      </w:r>
      <w:r w:rsidRPr="00596489">
        <w:rPr>
          <w:sz w:val="28"/>
          <w:szCs w:val="28"/>
        </w:rPr>
        <w:t xml:space="preserve">А, 1АА, 1А </w:t>
      </w:r>
      <w:r w:rsidR="00732189" w:rsidRPr="00596489">
        <w:rPr>
          <w:sz w:val="28"/>
          <w:szCs w:val="28"/>
        </w:rPr>
        <w:t>–</w:t>
      </w:r>
      <w:r w:rsidRPr="00596489">
        <w:rPr>
          <w:sz w:val="28"/>
          <w:szCs w:val="28"/>
        </w:rPr>
        <w:t xml:space="preserve"> </w:t>
      </w:r>
      <w:r w:rsidR="00732189" w:rsidRPr="00596489">
        <w:rPr>
          <w:sz w:val="28"/>
          <w:szCs w:val="28"/>
        </w:rPr>
        <w:t>две единицы техники</w:t>
      </w:r>
      <w:r w:rsidRPr="00596489">
        <w:rPr>
          <w:sz w:val="28"/>
          <w:szCs w:val="28"/>
        </w:rPr>
        <w:t xml:space="preserve"> (рисунок 1</w:t>
      </w:r>
      <w:r w:rsidR="00E52B31" w:rsidRPr="00596489">
        <w:rPr>
          <w:sz w:val="28"/>
          <w:szCs w:val="28"/>
        </w:rPr>
        <w:t>8</w:t>
      </w:r>
      <w:r w:rsidR="00B16B44">
        <w:rPr>
          <w:sz w:val="28"/>
          <w:szCs w:val="28"/>
        </w:rPr>
        <w:t xml:space="preserve"> </w:t>
      </w:r>
      <w:r w:rsidR="00732189" w:rsidRPr="00596489">
        <w:rPr>
          <w:sz w:val="28"/>
          <w:szCs w:val="28"/>
        </w:rPr>
        <w:t>б</w:t>
      </w:r>
      <w:r w:rsidRPr="00596489">
        <w:rPr>
          <w:sz w:val="28"/>
          <w:szCs w:val="28"/>
        </w:rPr>
        <w:t>).</w:t>
      </w:r>
    </w:p>
    <w:p w:rsidR="00B16B44" w:rsidRDefault="0064355B" w:rsidP="00B16B44">
      <w:pPr>
        <w:pStyle w:val="1"/>
        <w:numPr>
          <w:ilvl w:val="2"/>
          <w:numId w:val="5"/>
        </w:numPr>
        <w:tabs>
          <w:tab w:val="left" w:pos="284"/>
          <w:tab w:val="left" w:pos="993"/>
        </w:tabs>
        <w:spacing w:line="360" w:lineRule="exact"/>
        <w:ind w:left="0" w:firstLine="709"/>
        <w:rPr>
          <w:sz w:val="28"/>
          <w:szCs w:val="28"/>
        </w:rPr>
      </w:pPr>
      <w:r w:rsidRPr="00596489">
        <w:rPr>
          <w:sz w:val="28"/>
          <w:szCs w:val="28"/>
        </w:rPr>
        <w:lastRenderedPageBreak/>
        <w:t xml:space="preserve">Крепление каждой единицы техники производят в следующем порядке (рисунок </w:t>
      </w:r>
      <w:r w:rsidR="002128F7" w:rsidRPr="00596489">
        <w:rPr>
          <w:sz w:val="28"/>
          <w:szCs w:val="28"/>
        </w:rPr>
        <w:t>1</w:t>
      </w:r>
      <w:r w:rsidR="00E52B31" w:rsidRPr="00596489">
        <w:rPr>
          <w:sz w:val="28"/>
          <w:szCs w:val="28"/>
        </w:rPr>
        <w:t>8</w:t>
      </w:r>
      <w:r w:rsidRPr="00596489">
        <w:rPr>
          <w:sz w:val="28"/>
          <w:szCs w:val="28"/>
        </w:rPr>
        <w:t>). К торцевой стенке контейнера укладывают поперечный упорный брусок сечением не менее 100х120 мм длиной, равно</w:t>
      </w:r>
      <w:r w:rsidR="00B16B44">
        <w:rPr>
          <w:sz w:val="28"/>
          <w:szCs w:val="28"/>
        </w:rPr>
        <w:t>й внутренней ширине контейнера.</w:t>
      </w:r>
    </w:p>
    <w:p w:rsidR="00B16B44" w:rsidRDefault="0064355B" w:rsidP="00B16B44">
      <w:pPr>
        <w:pStyle w:val="1"/>
        <w:tabs>
          <w:tab w:val="left" w:pos="284"/>
          <w:tab w:val="left" w:pos="993"/>
        </w:tabs>
        <w:spacing w:line="360" w:lineRule="exact"/>
        <w:rPr>
          <w:sz w:val="28"/>
          <w:szCs w:val="28"/>
        </w:rPr>
      </w:pPr>
      <w:r w:rsidRPr="00596489">
        <w:rPr>
          <w:sz w:val="28"/>
          <w:szCs w:val="28"/>
        </w:rPr>
        <w:t>После размещения единицы техники вровень с порогом контейнера укладывают такой же упорный брусок, вплотную к боковинам колес с наружных сторон укладывают два про</w:t>
      </w:r>
      <w:r w:rsidR="00B16B44">
        <w:rPr>
          <w:sz w:val="28"/>
          <w:szCs w:val="28"/>
        </w:rPr>
        <w:t>дольных упорных бруска сечением</w:t>
      </w:r>
      <w:r w:rsidR="00B16B44">
        <w:rPr>
          <w:sz w:val="28"/>
          <w:szCs w:val="28"/>
        </w:rPr>
        <w:br/>
      </w:r>
      <w:r w:rsidRPr="00596489">
        <w:rPr>
          <w:sz w:val="28"/>
          <w:szCs w:val="28"/>
        </w:rPr>
        <w:t>не менее 50х120 длиной, равной расстоянию между поперечными упорными брусками и скрепляют их строительн</w:t>
      </w:r>
      <w:r w:rsidR="00B16B44">
        <w:rPr>
          <w:sz w:val="28"/>
          <w:szCs w:val="28"/>
        </w:rPr>
        <w:t>ыми скобами из прутка</w:t>
      </w:r>
      <w:r w:rsidR="00B16B44">
        <w:rPr>
          <w:sz w:val="28"/>
          <w:szCs w:val="28"/>
        </w:rPr>
        <w:br/>
      </w:r>
      <w:r w:rsidR="000A60ED" w:rsidRPr="00596489">
        <w:rPr>
          <w:sz w:val="28"/>
          <w:szCs w:val="28"/>
        </w:rPr>
        <w:t>диаметром</w:t>
      </w:r>
      <w:r w:rsidR="003D72C6" w:rsidRPr="00596489">
        <w:rPr>
          <w:sz w:val="28"/>
          <w:szCs w:val="28"/>
        </w:rPr>
        <w:t xml:space="preserve"> </w:t>
      </w:r>
      <w:r w:rsidRPr="00596489">
        <w:rPr>
          <w:sz w:val="28"/>
          <w:szCs w:val="28"/>
        </w:rPr>
        <w:t>6 – 8</w:t>
      </w:r>
      <w:r w:rsidR="000A60ED" w:rsidRPr="00596489">
        <w:rPr>
          <w:sz w:val="28"/>
          <w:szCs w:val="28"/>
        </w:rPr>
        <w:t> </w:t>
      </w:r>
      <w:r w:rsidRPr="00596489">
        <w:rPr>
          <w:sz w:val="28"/>
          <w:szCs w:val="28"/>
        </w:rPr>
        <w:t>м</w:t>
      </w:r>
      <w:r w:rsidR="00B16B44">
        <w:rPr>
          <w:sz w:val="28"/>
          <w:szCs w:val="28"/>
        </w:rPr>
        <w:t xml:space="preserve">м по одной в каждое соединение. </w:t>
      </w:r>
    </w:p>
    <w:p w:rsidR="00B16B44" w:rsidRDefault="00B16B44" w:rsidP="00B16B44">
      <w:pPr>
        <w:pStyle w:val="1"/>
        <w:tabs>
          <w:tab w:val="left" w:pos="0"/>
          <w:tab w:val="left" w:pos="993"/>
        </w:tabs>
        <w:spacing w:line="360" w:lineRule="exact"/>
        <w:ind w:left="709" w:firstLine="0"/>
        <w:rPr>
          <w:sz w:val="28"/>
          <w:szCs w:val="28"/>
        </w:rPr>
      </w:pPr>
    </w:p>
    <w:p w:rsidR="00B16B44" w:rsidRPr="00AE6FE8" w:rsidRDefault="00B16B44" w:rsidP="00B16B44">
      <w:pPr>
        <w:pStyle w:val="1"/>
        <w:ind w:firstLine="0"/>
        <w:jc w:val="center"/>
        <w:rPr>
          <w:sz w:val="28"/>
          <w:szCs w:val="28"/>
        </w:rPr>
      </w:pPr>
      <w:r w:rsidRPr="00AE6FE8">
        <w:rPr>
          <w:noProof/>
          <w:sz w:val="28"/>
          <w:szCs w:val="28"/>
        </w:rPr>
        <w:drawing>
          <wp:inline distT="0" distB="0" distL="0" distR="0">
            <wp:extent cx="4007039" cy="4777623"/>
            <wp:effectExtent l="19050" t="0" r="0" b="0"/>
            <wp:docPr id="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7039" cy="4777623"/>
                    </a:xfrm>
                    <a:prstGeom prst="rect">
                      <a:avLst/>
                    </a:prstGeom>
                    <a:noFill/>
                    <a:ln>
                      <a:noFill/>
                    </a:ln>
                  </pic:spPr>
                </pic:pic>
              </a:graphicData>
            </a:graphic>
          </wp:inline>
        </w:drawing>
      </w:r>
    </w:p>
    <w:p w:rsidR="00B16B44" w:rsidRPr="00AE6FE8" w:rsidRDefault="00B16B44" w:rsidP="00B16B44">
      <w:pPr>
        <w:pStyle w:val="1"/>
        <w:ind w:firstLine="0"/>
        <w:jc w:val="center"/>
        <w:rPr>
          <w:sz w:val="28"/>
          <w:szCs w:val="28"/>
        </w:rPr>
      </w:pPr>
      <w:r w:rsidRPr="00AE6FE8">
        <w:rPr>
          <w:sz w:val="28"/>
          <w:szCs w:val="28"/>
        </w:rPr>
        <w:t>Рисунок 18 – Пример крепления единиц техники</w:t>
      </w:r>
    </w:p>
    <w:p w:rsidR="00B16B44" w:rsidRPr="00AE6FE8" w:rsidRDefault="00B16B44" w:rsidP="00B16B44">
      <w:pPr>
        <w:pStyle w:val="1"/>
        <w:ind w:firstLine="0"/>
        <w:jc w:val="center"/>
        <w:rPr>
          <w:sz w:val="28"/>
          <w:szCs w:val="28"/>
        </w:rPr>
      </w:pPr>
      <w:r w:rsidRPr="00AE6FE8">
        <w:rPr>
          <w:i/>
          <w:sz w:val="28"/>
          <w:szCs w:val="28"/>
        </w:rPr>
        <w:t>1, 2, 3, 4</w:t>
      </w:r>
      <w:r w:rsidRPr="00AE6FE8">
        <w:rPr>
          <w:sz w:val="28"/>
          <w:szCs w:val="28"/>
        </w:rPr>
        <w:t xml:space="preserve"> – упорные бруски; </w:t>
      </w:r>
      <w:r w:rsidRPr="00AE6FE8">
        <w:rPr>
          <w:i/>
          <w:sz w:val="28"/>
          <w:szCs w:val="28"/>
        </w:rPr>
        <w:t>5</w:t>
      </w:r>
      <w:r w:rsidRPr="00AE6FE8">
        <w:rPr>
          <w:sz w:val="28"/>
          <w:szCs w:val="28"/>
        </w:rPr>
        <w:t xml:space="preserve"> – брусок; </w:t>
      </w:r>
      <w:r w:rsidRPr="00AE6FE8">
        <w:rPr>
          <w:i/>
          <w:sz w:val="28"/>
          <w:szCs w:val="28"/>
        </w:rPr>
        <w:t>6</w:t>
      </w:r>
      <w:r w:rsidRPr="00AE6FE8">
        <w:rPr>
          <w:sz w:val="28"/>
          <w:szCs w:val="28"/>
        </w:rPr>
        <w:t xml:space="preserve"> – растяжка</w:t>
      </w:r>
    </w:p>
    <w:p w:rsidR="00B16B44" w:rsidRDefault="00B16B44" w:rsidP="00B16B44">
      <w:pPr>
        <w:pStyle w:val="1"/>
        <w:tabs>
          <w:tab w:val="left" w:pos="0"/>
          <w:tab w:val="left" w:pos="993"/>
        </w:tabs>
        <w:spacing w:line="360" w:lineRule="exact"/>
        <w:ind w:left="709" w:firstLine="0"/>
        <w:rPr>
          <w:sz w:val="28"/>
          <w:szCs w:val="28"/>
        </w:rPr>
      </w:pPr>
    </w:p>
    <w:p w:rsidR="0064355B" w:rsidRPr="00596489" w:rsidRDefault="0064355B" w:rsidP="00B16B44">
      <w:pPr>
        <w:pStyle w:val="1"/>
        <w:tabs>
          <w:tab w:val="left" w:pos="0"/>
          <w:tab w:val="left" w:pos="993"/>
        </w:tabs>
        <w:spacing w:line="360" w:lineRule="exact"/>
        <w:rPr>
          <w:sz w:val="28"/>
          <w:szCs w:val="28"/>
        </w:rPr>
      </w:pPr>
      <w:r w:rsidRPr="00596489">
        <w:rPr>
          <w:sz w:val="28"/>
          <w:szCs w:val="28"/>
        </w:rPr>
        <w:t xml:space="preserve">Допускается устанавливать между колесами и продольными упорными брусками защитные прокладки для предохранения резины от потертости. На продольные бруски вплотную к передним и задним колесам с внешней их стороны укладывают два поперечных упорных бруска сечением 100х120 мм, длиной, равной внутренней ширине контейнера по впадинам гофров </w:t>
      </w:r>
      <w:r w:rsidRPr="00596489">
        <w:rPr>
          <w:sz w:val="28"/>
          <w:szCs w:val="28"/>
        </w:rPr>
        <w:lastRenderedPageBreak/>
        <w:t>обшивки, которые прибивают к продольным брускам двумя гвоздями в каждое соединение. Бруски подкрепляют брусками размерами не менее 100х120х300</w:t>
      </w:r>
      <w:r w:rsidR="00DF6A9F" w:rsidRPr="00596489">
        <w:rPr>
          <w:sz w:val="28"/>
          <w:szCs w:val="28"/>
        </w:rPr>
        <w:t> </w:t>
      </w:r>
      <w:r w:rsidRPr="00596489">
        <w:rPr>
          <w:sz w:val="28"/>
          <w:szCs w:val="28"/>
        </w:rPr>
        <w:t>мм, которые к укладывают на бруски и прибивают к ним тремя гвоздями каждый. Все бруски могут</w:t>
      </w:r>
      <w:r w:rsidRPr="00596489">
        <w:rPr>
          <w:color w:val="000000"/>
          <w:sz w:val="28"/>
          <w:szCs w:val="28"/>
        </w:rPr>
        <w:t xml:space="preserve"> </w:t>
      </w:r>
      <w:r w:rsidRPr="00596489">
        <w:rPr>
          <w:sz w:val="28"/>
          <w:szCs w:val="28"/>
        </w:rPr>
        <w:t xml:space="preserve">быть составными по высоте, а продольные – также и по длине не более чем из двух частей. </w:t>
      </w:r>
    </w:p>
    <w:p w:rsidR="0064355B" w:rsidRPr="00596489" w:rsidRDefault="0064355B" w:rsidP="00B16B44">
      <w:pPr>
        <w:pStyle w:val="1"/>
        <w:tabs>
          <w:tab w:val="left" w:pos="426"/>
          <w:tab w:val="left" w:pos="993"/>
        </w:tabs>
        <w:spacing w:line="360" w:lineRule="exact"/>
        <w:rPr>
          <w:sz w:val="28"/>
          <w:szCs w:val="28"/>
        </w:rPr>
      </w:pPr>
      <w:r w:rsidRPr="00596489">
        <w:rPr>
          <w:sz w:val="28"/>
          <w:szCs w:val="28"/>
        </w:rPr>
        <w:t>Растяжки из проволоки диаметром 6</w:t>
      </w:r>
      <w:r w:rsidR="00DF6A9F" w:rsidRPr="00596489">
        <w:rPr>
          <w:sz w:val="28"/>
          <w:szCs w:val="28"/>
        </w:rPr>
        <w:t> </w:t>
      </w:r>
      <w:r w:rsidRPr="00596489">
        <w:rPr>
          <w:sz w:val="28"/>
          <w:szCs w:val="28"/>
        </w:rPr>
        <w:t>мм в две нити</w:t>
      </w:r>
      <w:r w:rsidR="003D72C6" w:rsidRPr="00596489">
        <w:rPr>
          <w:sz w:val="28"/>
          <w:szCs w:val="28"/>
        </w:rPr>
        <w:t xml:space="preserve"> или текстильные ремни</w:t>
      </w:r>
      <w:r w:rsidRPr="00596489">
        <w:rPr>
          <w:sz w:val="28"/>
          <w:szCs w:val="28"/>
        </w:rPr>
        <w:t xml:space="preserve"> </w:t>
      </w:r>
      <w:r w:rsidR="00923DEE" w:rsidRPr="00596489">
        <w:rPr>
          <w:sz w:val="28"/>
          <w:szCs w:val="28"/>
        </w:rPr>
        <w:t>с рабочей нагрузкой аналогичной</w:t>
      </w:r>
      <w:r w:rsidR="00A01E4C" w:rsidRPr="00596489">
        <w:rPr>
          <w:sz w:val="28"/>
          <w:szCs w:val="28"/>
        </w:rPr>
        <w:t xml:space="preserve"> растяжкам из</w:t>
      </w:r>
      <w:r w:rsidR="00923DEE" w:rsidRPr="00596489">
        <w:rPr>
          <w:sz w:val="28"/>
          <w:szCs w:val="28"/>
        </w:rPr>
        <w:t xml:space="preserve"> проволоки диаметром 6 мм в две нити </w:t>
      </w:r>
      <w:r w:rsidRPr="00596489">
        <w:rPr>
          <w:sz w:val="28"/>
          <w:szCs w:val="28"/>
        </w:rPr>
        <w:t xml:space="preserve">закрепляют за нижние увязочные устройства контейнера на боковых стенках, и за силовые элементы автомобиля (например, буксировочные устройства, рессоры, оси полуосей колесных пар). </w:t>
      </w:r>
    </w:p>
    <w:p w:rsidR="008772D1" w:rsidRPr="00AE6FE8" w:rsidRDefault="008772D1" w:rsidP="00B16B44">
      <w:pPr>
        <w:pStyle w:val="1"/>
        <w:spacing w:line="360" w:lineRule="exact"/>
        <w:ind w:firstLine="0"/>
        <w:rPr>
          <w:sz w:val="28"/>
          <w:szCs w:val="28"/>
        </w:rPr>
      </w:pPr>
    </w:p>
    <w:p w:rsidR="00DC5B9F" w:rsidRPr="00AE6FE8" w:rsidRDefault="00DC5B9F" w:rsidP="00B16B44">
      <w:pPr>
        <w:pStyle w:val="1"/>
        <w:numPr>
          <w:ilvl w:val="1"/>
          <w:numId w:val="5"/>
        </w:numPr>
        <w:tabs>
          <w:tab w:val="left" w:pos="426"/>
          <w:tab w:val="left" w:pos="1276"/>
        </w:tabs>
        <w:spacing w:line="360" w:lineRule="exact"/>
        <w:ind w:left="0" w:firstLine="709"/>
        <w:rPr>
          <w:bCs/>
          <w:sz w:val="28"/>
          <w:szCs w:val="28"/>
        </w:rPr>
      </w:pPr>
      <w:r w:rsidRPr="00AE6FE8">
        <w:rPr>
          <w:bCs/>
          <w:sz w:val="28"/>
          <w:szCs w:val="28"/>
        </w:rPr>
        <w:t>Размещение и крепление насыпных грузов</w:t>
      </w:r>
    </w:p>
    <w:p w:rsidR="00DC5B9F" w:rsidRPr="008A695B" w:rsidRDefault="00DC5B9F" w:rsidP="00B16B44">
      <w:pPr>
        <w:pStyle w:val="1"/>
        <w:numPr>
          <w:ilvl w:val="2"/>
          <w:numId w:val="5"/>
        </w:numPr>
        <w:tabs>
          <w:tab w:val="left" w:pos="0"/>
          <w:tab w:val="left" w:pos="142"/>
          <w:tab w:val="left" w:pos="426"/>
          <w:tab w:val="left" w:pos="851"/>
        </w:tabs>
        <w:spacing w:line="360" w:lineRule="exact"/>
        <w:ind w:left="0" w:firstLine="709"/>
        <w:rPr>
          <w:sz w:val="28"/>
          <w:szCs w:val="28"/>
        </w:rPr>
      </w:pPr>
      <w:r w:rsidRPr="008A695B">
        <w:rPr>
          <w:sz w:val="28"/>
          <w:szCs w:val="28"/>
        </w:rPr>
        <w:t xml:space="preserve">Насыпные грузы в контейнерах перевозят с использованием одноразовых вкладышей. </w:t>
      </w:r>
    </w:p>
    <w:p w:rsidR="008A695B" w:rsidRPr="00520BF2" w:rsidRDefault="008A695B" w:rsidP="00B16B44">
      <w:pPr>
        <w:pStyle w:val="Default"/>
        <w:tabs>
          <w:tab w:val="left" w:pos="0"/>
          <w:tab w:val="left" w:pos="142"/>
          <w:tab w:val="left" w:pos="426"/>
        </w:tabs>
        <w:spacing w:line="360" w:lineRule="exact"/>
        <w:ind w:firstLine="709"/>
        <w:jc w:val="both"/>
        <w:rPr>
          <w:sz w:val="28"/>
          <w:szCs w:val="28"/>
        </w:rPr>
      </w:pPr>
      <w:r w:rsidRPr="008A695B">
        <w:rPr>
          <w:sz w:val="28"/>
          <w:szCs w:val="28"/>
          <w:shd w:val="clear" w:color="auto" w:fill="FDFDFD"/>
        </w:rPr>
        <w:t>При перевозке насыпных грузов с применением вкладыша должны соблюдаться требования инструкции производителя по его использованию.</w:t>
      </w:r>
    </w:p>
    <w:p w:rsidR="00DC5B9F" w:rsidRDefault="00DC5B9F" w:rsidP="00B16B44">
      <w:pPr>
        <w:pStyle w:val="1"/>
        <w:tabs>
          <w:tab w:val="left" w:pos="0"/>
          <w:tab w:val="left" w:pos="142"/>
          <w:tab w:val="left" w:pos="426"/>
          <w:tab w:val="left" w:pos="851"/>
        </w:tabs>
        <w:spacing w:line="360" w:lineRule="exact"/>
        <w:rPr>
          <w:sz w:val="28"/>
          <w:szCs w:val="28"/>
        </w:rPr>
      </w:pPr>
      <w:r w:rsidRPr="00AE6FE8">
        <w:rPr>
          <w:sz w:val="28"/>
          <w:szCs w:val="28"/>
        </w:rPr>
        <w:t>Вкладыш в контейнер должен быть изготовлен из двухслойного тканевого полипропилена плотностью не менее 120 г/м</w:t>
      </w:r>
      <w:r w:rsidRPr="00AE6FE8">
        <w:rPr>
          <w:sz w:val="28"/>
          <w:szCs w:val="28"/>
          <w:vertAlign w:val="superscript"/>
        </w:rPr>
        <w:t>2</w:t>
      </w:r>
      <w:r w:rsidRPr="00AE6FE8">
        <w:rPr>
          <w:sz w:val="28"/>
          <w:szCs w:val="28"/>
        </w:rPr>
        <w:t xml:space="preserve"> (тканый полипропилен высокой прочности и полипропиленовое покрытие (ламинация) с внутренней стороны). </w:t>
      </w:r>
    </w:p>
    <w:p w:rsidR="00857BCE" w:rsidRPr="00520BF2" w:rsidRDefault="00857BCE" w:rsidP="00B16B44">
      <w:pPr>
        <w:pStyle w:val="Default"/>
        <w:tabs>
          <w:tab w:val="left" w:pos="993"/>
        </w:tabs>
        <w:spacing w:line="360" w:lineRule="exact"/>
        <w:ind w:firstLine="700"/>
        <w:jc w:val="both"/>
        <w:rPr>
          <w:sz w:val="28"/>
          <w:szCs w:val="28"/>
        </w:rPr>
      </w:pPr>
      <w:r w:rsidRPr="00520BF2">
        <w:rPr>
          <w:sz w:val="28"/>
          <w:szCs w:val="28"/>
        </w:rPr>
        <w:t>Вкладыш на поверхности должен иметь маркировку, содержащую (например):</w:t>
      </w:r>
    </w:p>
    <w:p w:rsidR="00857BCE" w:rsidRPr="00520BF2" w:rsidRDefault="00857BCE" w:rsidP="00B16B44">
      <w:pPr>
        <w:pStyle w:val="Default"/>
        <w:numPr>
          <w:ilvl w:val="0"/>
          <w:numId w:val="24"/>
        </w:numPr>
        <w:tabs>
          <w:tab w:val="left" w:pos="993"/>
        </w:tabs>
        <w:spacing w:line="360" w:lineRule="exact"/>
        <w:ind w:left="0" w:firstLine="700"/>
        <w:jc w:val="both"/>
        <w:rPr>
          <w:sz w:val="28"/>
          <w:szCs w:val="28"/>
        </w:rPr>
      </w:pPr>
      <w:r w:rsidRPr="00520BF2">
        <w:rPr>
          <w:sz w:val="28"/>
          <w:szCs w:val="28"/>
        </w:rPr>
        <w:t>товарный знак (наименование предприятия изготовителя);</w:t>
      </w:r>
    </w:p>
    <w:p w:rsidR="00857BCE" w:rsidRPr="00520BF2" w:rsidRDefault="00857BCE" w:rsidP="00B16B44">
      <w:pPr>
        <w:pStyle w:val="Default"/>
        <w:numPr>
          <w:ilvl w:val="0"/>
          <w:numId w:val="24"/>
        </w:numPr>
        <w:tabs>
          <w:tab w:val="left" w:pos="993"/>
        </w:tabs>
        <w:spacing w:line="360" w:lineRule="exact"/>
        <w:ind w:left="0" w:firstLine="700"/>
        <w:jc w:val="both"/>
        <w:rPr>
          <w:sz w:val="28"/>
          <w:szCs w:val="28"/>
        </w:rPr>
      </w:pPr>
      <w:r w:rsidRPr="00520BF2">
        <w:rPr>
          <w:sz w:val="28"/>
          <w:szCs w:val="28"/>
        </w:rPr>
        <w:t>наименование изделия и его характеристики;</w:t>
      </w:r>
    </w:p>
    <w:p w:rsidR="00857BCE" w:rsidRPr="00520BF2" w:rsidRDefault="00857BCE" w:rsidP="00B16B44">
      <w:pPr>
        <w:pStyle w:val="Default"/>
        <w:numPr>
          <w:ilvl w:val="0"/>
          <w:numId w:val="24"/>
        </w:numPr>
        <w:tabs>
          <w:tab w:val="left" w:pos="993"/>
        </w:tabs>
        <w:spacing w:line="360" w:lineRule="exact"/>
        <w:ind w:left="0" w:firstLine="700"/>
        <w:jc w:val="both"/>
        <w:rPr>
          <w:sz w:val="28"/>
          <w:szCs w:val="28"/>
        </w:rPr>
      </w:pPr>
      <w:r w:rsidRPr="00520BF2">
        <w:rPr>
          <w:sz w:val="28"/>
          <w:szCs w:val="28"/>
        </w:rPr>
        <w:t>номер изделия;</w:t>
      </w:r>
    </w:p>
    <w:p w:rsidR="00857BCE" w:rsidRPr="00520BF2" w:rsidRDefault="00857BCE" w:rsidP="00B16B44">
      <w:pPr>
        <w:pStyle w:val="Default"/>
        <w:numPr>
          <w:ilvl w:val="0"/>
          <w:numId w:val="24"/>
        </w:numPr>
        <w:tabs>
          <w:tab w:val="left" w:pos="993"/>
        </w:tabs>
        <w:spacing w:line="360" w:lineRule="exact"/>
        <w:ind w:left="0" w:firstLine="700"/>
        <w:jc w:val="both"/>
        <w:rPr>
          <w:sz w:val="28"/>
          <w:szCs w:val="28"/>
        </w:rPr>
      </w:pPr>
      <w:r w:rsidRPr="00520BF2">
        <w:rPr>
          <w:sz w:val="28"/>
          <w:szCs w:val="28"/>
        </w:rPr>
        <w:t>дату изготовления.</w:t>
      </w:r>
    </w:p>
    <w:p w:rsidR="00DC5B9F" w:rsidRPr="00AE6FE8" w:rsidRDefault="00DC5B9F" w:rsidP="00B16B44">
      <w:pPr>
        <w:pStyle w:val="1"/>
        <w:numPr>
          <w:ilvl w:val="2"/>
          <w:numId w:val="5"/>
        </w:numPr>
        <w:tabs>
          <w:tab w:val="left" w:pos="0"/>
          <w:tab w:val="left" w:pos="851"/>
        </w:tabs>
        <w:spacing w:line="360" w:lineRule="exact"/>
        <w:ind w:left="0" w:firstLine="709"/>
        <w:rPr>
          <w:sz w:val="28"/>
          <w:szCs w:val="28"/>
        </w:rPr>
      </w:pPr>
      <w:r w:rsidRPr="00AE6FE8">
        <w:rPr>
          <w:sz w:val="28"/>
          <w:szCs w:val="28"/>
        </w:rPr>
        <w:t xml:space="preserve">Контейнеры для размещения вкладышей с грузом должны иметь дверной паз для крепления балок дверного щита. </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 xml:space="preserve">Внутренние поверхности стен и пол контейнера не должны иметь механических повреждений, а также острых кромок, выступающих или ослабленных винтов, сварных швов или признаков ремонта на внутренней поверхности. </w:t>
      </w:r>
    </w:p>
    <w:p w:rsidR="00DC5B9F" w:rsidRPr="00AE6FE8" w:rsidRDefault="00DC5B9F" w:rsidP="00B16B44">
      <w:pPr>
        <w:pStyle w:val="1"/>
        <w:numPr>
          <w:ilvl w:val="2"/>
          <w:numId w:val="5"/>
        </w:numPr>
        <w:tabs>
          <w:tab w:val="left" w:pos="0"/>
          <w:tab w:val="left" w:pos="851"/>
        </w:tabs>
        <w:spacing w:line="360" w:lineRule="exact"/>
        <w:ind w:left="0" w:firstLine="709"/>
        <w:rPr>
          <w:sz w:val="28"/>
          <w:szCs w:val="28"/>
        </w:rPr>
      </w:pPr>
      <w:r w:rsidRPr="00AE6FE8">
        <w:rPr>
          <w:sz w:val="28"/>
          <w:szCs w:val="28"/>
        </w:rPr>
        <w:t xml:space="preserve">Для закрепления вкладыша в контейнере устанавливается: </w:t>
      </w:r>
    </w:p>
    <w:p w:rsidR="00DC5B9F" w:rsidRPr="00AE6FE8" w:rsidRDefault="00534EAC" w:rsidP="00B16B44">
      <w:pPr>
        <w:pStyle w:val="1"/>
        <w:tabs>
          <w:tab w:val="left" w:pos="426"/>
          <w:tab w:val="left" w:pos="851"/>
        </w:tabs>
        <w:spacing w:line="360" w:lineRule="exact"/>
        <w:rPr>
          <w:sz w:val="28"/>
          <w:szCs w:val="28"/>
        </w:rPr>
      </w:pPr>
      <w:r w:rsidRPr="00AE6FE8">
        <w:rPr>
          <w:sz w:val="28"/>
          <w:szCs w:val="28"/>
        </w:rPr>
        <w:t>–</w:t>
      </w:r>
      <w:r w:rsidR="00DC5B9F" w:rsidRPr="00AE6FE8">
        <w:rPr>
          <w:sz w:val="28"/>
          <w:szCs w:val="28"/>
        </w:rPr>
        <w:t xml:space="preserve"> торцевой щит; </w:t>
      </w:r>
    </w:p>
    <w:p w:rsidR="00DC5B9F" w:rsidRPr="00AE6FE8" w:rsidRDefault="00534EAC" w:rsidP="00B16B44">
      <w:pPr>
        <w:pStyle w:val="1"/>
        <w:tabs>
          <w:tab w:val="left" w:pos="426"/>
          <w:tab w:val="left" w:pos="851"/>
        </w:tabs>
        <w:spacing w:line="360" w:lineRule="exact"/>
        <w:rPr>
          <w:sz w:val="28"/>
          <w:szCs w:val="28"/>
        </w:rPr>
      </w:pPr>
      <w:r w:rsidRPr="00AE6FE8">
        <w:rPr>
          <w:sz w:val="28"/>
          <w:szCs w:val="28"/>
        </w:rPr>
        <w:t>–</w:t>
      </w:r>
      <w:r w:rsidR="00DC5B9F" w:rsidRPr="00AE6FE8">
        <w:rPr>
          <w:sz w:val="28"/>
          <w:szCs w:val="28"/>
        </w:rPr>
        <w:t xml:space="preserve"> щит ограждения дверей. </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Высота щитов должна превыша</w:t>
      </w:r>
      <w:r w:rsidR="00B16B44">
        <w:rPr>
          <w:sz w:val="28"/>
          <w:szCs w:val="28"/>
        </w:rPr>
        <w:t>ть высоту погрузки не менее</w:t>
      </w:r>
      <w:r w:rsidR="00B16B44">
        <w:rPr>
          <w:sz w:val="28"/>
          <w:szCs w:val="28"/>
        </w:rPr>
        <w:br/>
      </w:r>
      <w:r w:rsidR="00596489">
        <w:rPr>
          <w:sz w:val="28"/>
          <w:szCs w:val="28"/>
        </w:rPr>
        <w:t>чем</w:t>
      </w:r>
      <w:r w:rsidR="00B16B44">
        <w:rPr>
          <w:sz w:val="28"/>
          <w:szCs w:val="28"/>
        </w:rPr>
        <w:t xml:space="preserve"> </w:t>
      </w:r>
      <w:r w:rsidRPr="00AE6FE8">
        <w:rPr>
          <w:sz w:val="28"/>
          <w:szCs w:val="28"/>
        </w:rPr>
        <w:t xml:space="preserve">на 100 мм. </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 xml:space="preserve">У торцевой стены по всей ширине устанавливается щит из листа фанеры </w:t>
      </w:r>
      <w:r w:rsidR="008A695B">
        <w:rPr>
          <w:sz w:val="28"/>
          <w:szCs w:val="28"/>
        </w:rPr>
        <w:t xml:space="preserve">(или ОСП) </w:t>
      </w:r>
      <w:r w:rsidRPr="00AE6FE8">
        <w:rPr>
          <w:sz w:val="28"/>
          <w:szCs w:val="28"/>
        </w:rPr>
        <w:t>толщиной не менее 8 мм поз.</w:t>
      </w:r>
      <w:r w:rsidR="00857BCE">
        <w:rPr>
          <w:sz w:val="28"/>
          <w:szCs w:val="28"/>
        </w:rPr>
        <w:t xml:space="preserve"> </w:t>
      </w:r>
      <w:r w:rsidRPr="00AE6FE8">
        <w:rPr>
          <w:sz w:val="28"/>
          <w:szCs w:val="28"/>
        </w:rPr>
        <w:t>5</w:t>
      </w:r>
      <w:r w:rsidR="00857BCE">
        <w:rPr>
          <w:sz w:val="28"/>
          <w:szCs w:val="28"/>
        </w:rPr>
        <w:t xml:space="preserve">. </w:t>
      </w:r>
      <w:r w:rsidRPr="00AE6FE8">
        <w:rPr>
          <w:sz w:val="28"/>
          <w:szCs w:val="28"/>
        </w:rPr>
        <w:t xml:space="preserve">Допускается </w:t>
      </w:r>
      <w:r w:rsidRPr="00AE6FE8">
        <w:rPr>
          <w:sz w:val="28"/>
          <w:szCs w:val="28"/>
        </w:rPr>
        <w:lastRenderedPageBreak/>
        <w:t xml:space="preserve">устанавливать торцевой щит составной из двух листов фанеры по ширине с величиной нахлеста в середине не менее 200 мм. </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Монтаж вкладыша осуществляют от задней стенки контейнера к дверному проему. Последовательно, начиная с задней стенки, за верхние увязочные устройства контейнера подвешивают верхнюю часть вкладыша, используя для этого пришитые к вкладышу ленты. Нижнюю часть вкладыша крепят за нижние увязочные устройства контейнера обеспечивая натяжением лент прилегание материала вкладыша к стенам контейнера.</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 xml:space="preserve">Двери контейнера ограждают щитом из листа фанеры </w:t>
      </w:r>
      <w:r w:rsidR="008A695B">
        <w:rPr>
          <w:sz w:val="28"/>
          <w:szCs w:val="28"/>
        </w:rPr>
        <w:t xml:space="preserve">(или ОСП) </w:t>
      </w:r>
      <w:r w:rsidRPr="00AE6FE8">
        <w:rPr>
          <w:sz w:val="28"/>
          <w:szCs w:val="28"/>
        </w:rPr>
        <w:t>толщиной не менее 8 мм</w:t>
      </w:r>
      <w:r w:rsidR="00857BCE">
        <w:rPr>
          <w:sz w:val="28"/>
          <w:szCs w:val="28"/>
        </w:rPr>
        <w:t xml:space="preserve"> </w:t>
      </w:r>
      <w:r w:rsidRPr="00AE6FE8">
        <w:rPr>
          <w:sz w:val="28"/>
          <w:szCs w:val="28"/>
        </w:rPr>
        <w:t xml:space="preserve">по всей ширине и </w:t>
      </w:r>
      <w:r w:rsidR="00857BCE">
        <w:rPr>
          <w:sz w:val="28"/>
          <w:szCs w:val="28"/>
        </w:rPr>
        <w:t>не менее шести</w:t>
      </w:r>
      <w:r w:rsidRPr="00AE6FE8">
        <w:rPr>
          <w:sz w:val="28"/>
          <w:szCs w:val="28"/>
        </w:rPr>
        <w:t xml:space="preserve"> сталь</w:t>
      </w:r>
      <w:r w:rsidR="008A695B">
        <w:rPr>
          <w:sz w:val="28"/>
          <w:szCs w:val="28"/>
        </w:rPr>
        <w:t>ных балок сечением не менее 50х5</w:t>
      </w:r>
      <w:r w:rsidRPr="00AE6FE8">
        <w:rPr>
          <w:sz w:val="28"/>
          <w:szCs w:val="28"/>
        </w:rPr>
        <w:t>0 мм с толщиной стенки не менее 3 мм. Стальные балки устанавливают в пазы угловых стоек контейнера равномерно по высоте погрузки и скрепляют стропами, которые привязывают на двойной узел к пруткам желоба угловых стоек контейнера. Допускается устанавливать лист фанеры составной из двух частей по ширине с величиной нахлеста в середине не менее 200 мм.</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 xml:space="preserve">Стальные балки закрепляют к ограждающим листам увязками из текстильных строп или пластиковыми хомутами. </w:t>
      </w:r>
    </w:p>
    <w:p w:rsidR="00DC5B9F" w:rsidRPr="00AE6FE8" w:rsidRDefault="00DC5B9F" w:rsidP="00B16B44">
      <w:pPr>
        <w:pStyle w:val="1"/>
        <w:tabs>
          <w:tab w:val="left" w:pos="426"/>
          <w:tab w:val="left" w:pos="851"/>
        </w:tabs>
        <w:spacing w:line="360" w:lineRule="exact"/>
        <w:rPr>
          <w:sz w:val="28"/>
          <w:szCs w:val="28"/>
        </w:rPr>
      </w:pPr>
      <w:r w:rsidRPr="00AE6FE8">
        <w:rPr>
          <w:sz w:val="28"/>
          <w:szCs w:val="28"/>
        </w:rPr>
        <w:t>При наличии разгрузочный рукав вкладыша, расположенный внизу, перед загрузкой крепко увязывается имеющимися завязками.</w:t>
      </w:r>
    </w:p>
    <w:p w:rsidR="00DC5B9F" w:rsidRPr="00AE6FE8" w:rsidRDefault="00DC5B9F" w:rsidP="00B16B44">
      <w:pPr>
        <w:pStyle w:val="1"/>
        <w:numPr>
          <w:ilvl w:val="2"/>
          <w:numId w:val="5"/>
        </w:numPr>
        <w:tabs>
          <w:tab w:val="left" w:pos="0"/>
          <w:tab w:val="left" w:pos="851"/>
        </w:tabs>
        <w:spacing w:line="360" w:lineRule="exact"/>
        <w:ind w:left="0" w:firstLine="709"/>
        <w:rPr>
          <w:sz w:val="28"/>
          <w:szCs w:val="28"/>
        </w:rPr>
      </w:pPr>
      <w:r w:rsidRPr="00AE6FE8">
        <w:rPr>
          <w:sz w:val="28"/>
          <w:szCs w:val="28"/>
        </w:rPr>
        <w:t xml:space="preserve">Загрузка насыпного груза производится через загрузочное отверстие вкладыша или загрузочный рукав, которые после окончания загрузки застегиваются или завязываются в зависимости от конструкции вкладыша. </w:t>
      </w:r>
    </w:p>
    <w:p w:rsidR="00DC5B9F" w:rsidRPr="008A695B" w:rsidRDefault="00DC5B9F" w:rsidP="00B16B44">
      <w:pPr>
        <w:pStyle w:val="1"/>
        <w:tabs>
          <w:tab w:val="left" w:pos="426"/>
          <w:tab w:val="left" w:pos="851"/>
        </w:tabs>
        <w:spacing w:line="360" w:lineRule="exact"/>
        <w:rPr>
          <w:sz w:val="28"/>
          <w:szCs w:val="28"/>
        </w:rPr>
      </w:pPr>
      <w:r w:rsidRPr="00AE6FE8">
        <w:rPr>
          <w:sz w:val="28"/>
          <w:szCs w:val="28"/>
        </w:rPr>
        <w:t>Загрузка должна производиться равномерно по пл</w:t>
      </w:r>
      <w:r w:rsidR="00DB5D0B" w:rsidRPr="00AE6FE8">
        <w:rPr>
          <w:sz w:val="28"/>
          <w:szCs w:val="28"/>
        </w:rPr>
        <w:t xml:space="preserve">ощади пола </w:t>
      </w:r>
      <w:r w:rsidR="00DB5D0B" w:rsidRPr="008A695B">
        <w:rPr>
          <w:sz w:val="28"/>
          <w:szCs w:val="28"/>
        </w:rPr>
        <w:t>контейнера (рисунок 19</w:t>
      </w:r>
      <w:r w:rsidRPr="008A695B">
        <w:rPr>
          <w:sz w:val="28"/>
          <w:szCs w:val="28"/>
        </w:rPr>
        <w:t>). Максимальная высота загрузки груза не должна превышать уровня на 100 мм ниже верхней кромки ограждения дверного проема или торцевой стены контейнера.</w:t>
      </w:r>
    </w:p>
    <w:p w:rsidR="008A695B" w:rsidRPr="008A695B" w:rsidRDefault="008A695B" w:rsidP="00B16B44">
      <w:pPr>
        <w:pStyle w:val="ConsPlusNormal"/>
        <w:numPr>
          <w:ilvl w:val="2"/>
          <w:numId w:val="23"/>
        </w:numPr>
        <w:spacing w:line="360" w:lineRule="exact"/>
        <w:ind w:left="0" w:firstLine="709"/>
        <w:jc w:val="both"/>
        <w:rPr>
          <w:rFonts w:ascii="Times New Roman" w:hAnsi="Times New Roman" w:cs="Times New Roman"/>
          <w:sz w:val="28"/>
          <w:szCs w:val="28"/>
          <w:lang w:eastAsia="ru-RU"/>
        </w:rPr>
      </w:pPr>
      <w:r w:rsidRPr="008A695B">
        <w:rPr>
          <w:rFonts w:ascii="Times New Roman" w:hAnsi="Times New Roman" w:cs="Times New Roman"/>
          <w:sz w:val="28"/>
          <w:szCs w:val="28"/>
          <w:lang w:eastAsia="ru-RU"/>
        </w:rPr>
        <w:t>Общая масса груза в контейнере с учетом массы реквизитов крепления не должна превышать грузоподъемность контейнера (масса контейнера брутто минус масса тары контейнера) и величину 28 т.</w:t>
      </w:r>
    </w:p>
    <w:p w:rsidR="009B56A0" w:rsidRPr="00AE6FE8" w:rsidRDefault="009B56A0" w:rsidP="00DC5B9F">
      <w:pPr>
        <w:pStyle w:val="1"/>
        <w:tabs>
          <w:tab w:val="left" w:pos="426"/>
        </w:tabs>
        <w:rPr>
          <w:sz w:val="28"/>
          <w:szCs w:val="28"/>
        </w:rPr>
      </w:pPr>
    </w:p>
    <w:p w:rsidR="00DC5B9F" w:rsidRPr="00AE6FE8" w:rsidRDefault="00DB2665" w:rsidP="00DC5B9F">
      <w:pPr>
        <w:pStyle w:val="1"/>
        <w:tabs>
          <w:tab w:val="left" w:pos="426"/>
        </w:tabs>
        <w:ind w:firstLine="0"/>
        <w:jc w:val="center"/>
        <w:rPr>
          <w:sz w:val="28"/>
          <w:szCs w:val="28"/>
        </w:rPr>
      </w:pPr>
      <w:r w:rsidRPr="00AE6FE8">
        <w:rPr>
          <w:noProof/>
          <w:sz w:val="28"/>
          <w:szCs w:val="28"/>
        </w:rPr>
        <w:lastRenderedPageBreak/>
        <w:drawing>
          <wp:inline distT="0" distB="0" distL="0" distR="0">
            <wp:extent cx="5000523" cy="2721935"/>
            <wp:effectExtent l="0" t="0" r="0" b="254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75" b="4388"/>
                    <a:stretch>
                      <a:fillRect/>
                    </a:stretch>
                  </pic:blipFill>
                  <pic:spPr bwMode="auto">
                    <a:xfrm>
                      <a:off x="0" y="0"/>
                      <a:ext cx="5032993" cy="2739609"/>
                    </a:xfrm>
                    <a:prstGeom prst="rect">
                      <a:avLst/>
                    </a:prstGeom>
                    <a:noFill/>
                    <a:ln>
                      <a:noFill/>
                    </a:ln>
                  </pic:spPr>
                </pic:pic>
              </a:graphicData>
            </a:graphic>
          </wp:inline>
        </w:drawing>
      </w:r>
    </w:p>
    <w:p w:rsidR="00DC5B9F" w:rsidRPr="00AE6FE8" w:rsidRDefault="00DC5B9F" w:rsidP="00596489">
      <w:pPr>
        <w:pStyle w:val="Default"/>
        <w:spacing w:before="120"/>
        <w:jc w:val="center"/>
        <w:rPr>
          <w:sz w:val="28"/>
          <w:szCs w:val="28"/>
        </w:rPr>
      </w:pPr>
      <w:r w:rsidRPr="00AE6FE8">
        <w:rPr>
          <w:sz w:val="28"/>
          <w:szCs w:val="28"/>
        </w:rPr>
        <w:t xml:space="preserve">Рисунок </w:t>
      </w:r>
      <w:r w:rsidR="00DB5D0B" w:rsidRPr="00AE6FE8">
        <w:rPr>
          <w:sz w:val="28"/>
          <w:szCs w:val="28"/>
        </w:rPr>
        <w:t>19</w:t>
      </w:r>
      <w:r w:rsidRPr="00AE6FE8">
        <w:rPr>
          <w:sz w:val="28"/>
          <w:szCs w:val="28"/>
        </w:rPr>
        <w:t xml:space="preserve"> – </w:t>
      </w:r>
      <w:r w:rsidR="008A695B">
        <w:rPr>
          <w:sz w:val="28"/>
          <w:szCs w:val="28"/>
        </w:rPr>
        <w:t xml:space="preserve">Схема </w:t>
      </w:r>
      <w:r w:rsidRPr="00AE6FE8">
        <w:rPr>
          <w:sz w:val="28"/>
          <w:szCs w:val="28"/>
        </w:rPr>
        <w:t>размещения и крепления вкладыша с грузом</w:t>
      </w:r>
    </w:p>
    <w:p w:rsidR="00DC5B9F" w:rsidRPr="00AE6FE8" w:rsidRDefault="00DC5B9F" w:rsidP="00DC5B9F">
      <w:pPr>
        <w:pStyle w:val="Default"/>
        <w:jc w:val="center"/>
        <w:rPr>
          <w:sz w:val="28"/>
          <w:szCs w:val="28"/>
        </w:rPr>
      </w:pPr>
      <w:r w:rsidRPr="00AE6FE8">
        <w:rPr>
          <w:i/>
          <w:sz w:val="28"/>
          <w:szCs w:val="28"/>
        </w:rPr>
        <w:t>1</w:t>
      </w:r>
      <w:r w:rsidRPr="00AE6FE8">
        <w:rPr>
          <w:sz w:val="28"/>
          <w:szCs w:val="28"/>
        </w:rPr>
        <w:t xml:space="preserve"> – вкладыш с грузом; </w:t>
      </w:r>
      <w:r w:rsidRPr="00AE6FE8">
        <w:rPr>
          <w:i/>
          <w:sz w:val="28"/>
          <w:szCs w:val="28"/>
        </w:rPr>
        <w:t>2</w:t>
      </w:r>
      <w:r w:rsidRPr="00AE6FE8">
        <w:rPr>
          <w:sz w:val="28"/>
          <w:szCs w:val="28"/>
        </w:rPr>
        <w:t xml:space="preserve"> – щит для ограждения дверного проема; </w:t>
      </w:r>
      <w:r w:rsidRPr="00AE6FE8">
        <w:rPr>
          <w:i/>
          <w:sz w:val="28"/>
          <w:szCs w:val="28"/>
        </w:rPr>
        <w:t>3</w:t>
      </w:r>
      <w:r w:rsidRPr="00AE6FE8">
        <w:rPr>
          <w:sz w:val="28"/>
          <w:szCs w:val="28"/>
        </w:rPr>
        <w:t xml:space="preserve"> – ленты для крепления вкладыша за верхние увязочные устройства контейнера;</w:t>
      </w:r>
      <w:r w:rsidR="00857BCE">
        <w:rPr>
          <w:sz w:val="28"/>
          <w:szCs w:val="28"/>
        </w:rPr>
        <w:br/>
      </w:r>
      <w:r w:rsidRPr="00AE6FE8">
        <w:rPr>
          <w:i/>
          <w:sz w:val="28"/>
          <w:szCs w:val="28"/>
        </w:rPr>
        <w:t>4</w:t>
      </w:r>
      <w:r w:rsidRPr="00AE6FE8">
        <w:rPr>
          <w:sz w:val="28"/>
          <w:szCs w:val="28"/>
        </w:rPr>
        <w:t xml:space="preserve"> – ленты для крепления вкладыша за нижние увязочные устройства контейнера; </w:t>
      </w:r>
      <w:r w:rsidRPr="00AE6FE8">
        <w:rPr>
          <w:i/>
          <w:sz w:val="28"/>
          <w:szCs w:val="28"/>
        </w:rPr>
        <w:t>5</w:t>
      </w:r>
      <w:r w:rsidRPr="00AE6FE8">
        <w:rPr>
          <w:sz w:val="28"/>
          <w:szCs w:val="28"/>
        </w:rPr>
        <w:t xml:space="preserve"> – щит из листа фанеры</w:t>
      </w:r>
      <w:r w:rsidR="00857BCE">
        <w:rPr>
          <w:sz w:val="28"/>
          <w:szCs w:val="28"/>
        </w:rPr>
        <w:t xml:space="preserve"> (или ОСП)</w:t>
      </w:r>
    </w:p>
    <w:p w:rsidR="00605ABF" w:rsidRPr="00AE6FE8" w:rsidRDefault="00605ABF" w:rsidP="00DC5B9F">
      <w:pPr>
        <w:pStyle w:val="Default"/>
        <w:jc w:val="center"/>
        <w:rPr>
          <w:sz w:val="28"/>
          <w:szCs w:val="28"/>
        </w:rPr>
      </w:pPr>
    </w:p>
    <w:p w:rsidR="00F43741" w:rsidRDefault="00F43741" w:rsidP="00D01D21">
      <w:pPr>
        <w:pStyle w:val="1"/>
        <w:numPr>
          <w:ilvl w:val="0"/>
          <w:numId w:val="5"/>
        </w:numPr>
        <w:tabs>
          <w:tab w:val="left" w:pos="426"/>
          <w:tab w:val="left" w:pos="993"/>
        </w:tabs>
        <w:spacing w:line="360" w:lineRule="exact"/>
        <w:ind w:left="0" w:firstLine="709"/>
        <w:rPr>
          <w:b/>
          <w:sz w:val="28"/>
          <w:szCs w:val="28"/>
        </w:rPr>
      </w:pPr>
      <w:r w:rsidRPr="00AE6FE8">
        <w:rPr>
          <w:b/>
          <w:sz w:val="28"/>
          <w:szCs w:val="28"/>
        </w:rPr>
        <w:t>Ответственность грузоотправителя</w:t>
      </w:r>
    </w:p>
    <w:p w:rsidR="00D01D21" w:rsidRPr="00AE6FE8" w:rsidRDefault="00D01D21" w:rsidP="00D01D21">
      <w:pPr>
        <w:pStyle w:val="1"/>
        <w:tabs>
          <w:tab w:val="left" w:pos="426"/>
          <w:tab w:val="left" w:pos="993"/>
        </w:tabs>
        <w:spacing w:line="360" w:lineRule="exact"/>
        <w:ind w:left="709" w:firstLine="0"/>
        <w:rPr>
          <w:b/>
          <w:sz w:val="28"/>
          <w:szCs w:val="28"/>
        </w:rPr>
      </w:pPr>
    </w:p>
    <w:p w:rsidR="00DB2665" w:rsidRDefault="00DB2665" w:rsidP="00D01D21">
      <w:pPr>
        <w:autoSpaceDE w:val="0"/>
        <w:autoSpaceDN w:val="0"/>
        <w:adjustRightInd w:val="0"/>
        <w:spacing w:line="360" w:lineRule="exact"/>
        <w:ind w:firstLine="709"/>
        <w:jc w:val="both"/>
        <w:rPr>
          <w:sz w:val="28"/>
          <w:szCs w:val="28"/>
          <w:lang w:eastAsia="en-US"/>
        </w:rPr>
      </w:pPr>
      <w:r w:rsidRPr="00AE6FE8">
        <w:rPr>
          <w:sz w:val="28"/>
          <w:szCs w:val="28"/>
          <w:lang w:eastAsia="en-US"/>
        </w:rPr>
        <w:t>Грузоотправитель несет ответственность за:</w:t>
      </w:r>
    </w:p>
    <w:p w:rsidR="00D01D21" w:rsidRPr="00D01D21" w:rsidRDefault="00D01D21" w:rsidP="00D01D21">
      <w:pPr>
        <w:numPr>
          <w:ilvl w:val="0"/>
          <w:numId w:val="19"/>
        </w:numPr>
        <w:spacing w:line="360" w:lineRule="exact"/>
        <w:ind w:firstLine="709"/>
        <w:jc w:val="both"/>
        <w:rPr>
          <w:sz w:val="28"/>
        </w:rPr>
      </w:pPr>
      <w:r w:rsidRPr="00D01D21">
        <w:rPr>
          <w:sz w:val="28"/>
        </w:rPr>
        <w:t>правильное размещение и надежное закрепление груза в соответствии с требованиями настоящих МТУ;</w:t>
      </w:r>
    </w:p>
    <w:p w:rsidR="00D01D21" w:rsidRDefault="00DB2665" w:rsidP="00D01D21">
      <w:pPr>
        <w:numPr>
          <w:ilvl w:val="0"/>
          <w:numId w:val="19"/>
        </w:numPr>
        <w:spacing w:line="360" w:lineRule="exact"/>
        <w:ind w:firstLine="709"/>
        <w:jc w:val="both"/>
        <w:rPr>
          <w:sz w:val="28"/>
        </w:rPr>
      </w:pPr>
      <w:r w:rsidRPr="00D01D21">
        <w:rPr>
          <w:sz w:val="28"/>
          <w:szCs w:val="28"/>
          <w:lang w:eastAsia="en-US"/>
        </w:rPr>
        <w:t>указанные габаритные размеры, массу и расположение центра тяжести каждой единицы груза;</w:t>
      </w:r>
    </w:p>
    <w:p w:rsidR="00DB2665" w:rsidRPr="00D01D21" w:rsidRDefault="00DB2665" w:rsidP="00D01D21">
      <w:pPr>
        <w:numPr>
          <w:ilvl w:val="0"/>
          <w:numId w:val="19"/>
        </w:numPr>
        <w:spacing w:line="360" w:lineRule="exact"/>
        <w:ind w:firstLine="709"/>
        <w:jc w:val="both"/>
        <w:rPr>
          <w:sz w:val="28"/>
        </w:rPr>
      </w:pPr>
      <w:r w:rsidRPr="00D01D21">
        <w:rPr>
          <w:sz w:val="28"/>
          <w:szCs w:val="28"/>
          <w:lang w:eastAsia="en-US"/>
        </w:rPr>
        <w:t>прочность и надежность тары и упаковки груза</w:t>
      </w:r>
      <w:r w:rsidR="00D01D21">
        <w:rPr>
          <w:sz w:val="28"/>
          <w:szCs w:val="28"/>
          <w:lang w:eastAsia="en-US"/>
        </w:rPr>
        <w:t xml:space="preserve">, </w:t>
      </w:r>
      <w:r w:rsidRPr="00D01D21">
        <w:rPr>
          <w:sz w:val="28"/>
          <w:szCs w:val="28"/>
          <w:lang w:eastAsia="en-US"/>
        </w:rPr>
        <w:t>надежность формирования единиц груза в транспортные пакеты;</w:t>
      </w:r>
    </w:p>
    <w:p w:rsidR="00D01D21" w:rsidRDefault="00D01D21" w:rsidP="00D01D21">
      <w:pPr>
        <w:numPr>
          <w:ilvl w:val="0"/>
          <w:numId w:val="19"/>
        </w:numPr>
        <w:spacing w:line="360" w:lineRule="exact"/>
        <w:ind w:firstLine="709"/>
        <w:jc w:val="both"/>
        <w:rPr>
          <w:sz w:val="28"/>
        </w:rPr>
      </w:pPr>
      <w:r w:rsidRPr="00D01D21">
        <w:rPr>
          <w:sz w:val="28"/>
        </w:rPr>
        <w:t>подготовку груза таким образом, чтобы обеспечить безопасность движения поездов и сохранность перевозимого груза;</w:t>
      </w:r>
    </w:p>
    <w:p w:rsidR="00DB2665" w:rsidRPr="00D01D21" w:rsidRDefault="00DB2665" w:rsidP="00D01D21">
      <w:pPr>
        <w:numPr>
          <w:ilvl w:val="0"/>
          <w:numId w:val="19"/>
        </w:numPr>
        <w:spacing w:line="360" w:lineRule="exact"/>
        <w:ind w:firstLine="709"/>
        <w:jc w:val="both"/>
        <w:rPr>
          <w:sz w:val="28"/>
        </w:rPr>
      </w:pPr>
      <w:r w:rsidRPr="00D01D21">
        <w:rPr>
          <w:sz w:val="28"/>
          <w:szCs w:val="28"/>
          <w:lang w:eastAsia="en-US"/>
        </w:rPr>
        <w:t>соответствие применяемых средств крепления тем, которые предусмотрены настоящими МТУ.</w:t>
      </w:r>
    </w:p>
    <w:p w:rsidR="00D01D21" w:rsidRDefault="00D01D21" w:rsidP="00D01D21">
      <w:pPr>
        <w:spacing w:line="276" w:lineRule="auto"/>
        <w:jc w:val="both"/>
        <w:rPr>
          <w:sz w:val="28"/>
          <w:szCs w:val="28"/>
          <w:lang w:eastAsia="en-US"/>
        </w:rPr>
      </w:pPr>
    </w:p>
    <w:p w:rsidR="00D01D21" w:rsidRDefault="00D01D21" w:rsidP="00D01D21">
      <w:pPr>
        <w:spacing w:line="276" w:lineRule="auto"/>
        <w:jc w:val="both"/>
        <w:rPr>
          <w:sz w:val="28"/>
          <w:szCs w:val="28"/>
          <w:lang w:eastAsia="en-US"/>
        </w:rPr>
      </w:pPr>
    </w:p>
    <w:p w:rsidR="00D01D21" w:rsidRPr="00D01D21" w:rsidRDefault="00D01D21" w:rsidP="00D01D21">
      <w:pPr>
        <w:spacing w:line="276" w:lineRule="auto"/>
        <w:jc w:val="center"/>
        <w:rPr>
          <w:sz w:val="28"/>
        </w:rPr>
      </w:pPr>
      <w:r>
        <w:rPr>
          <w:sz w:val="28"/>
          <w:szCs w:val="28"/>
          <w:lang w:eastAsia="en-US"/>
        </w:rPr>
        <w:t>________________</w:t>
      </w:r>
    </w:p>
    <w:p w:rsidR="00982F63" w:rsidRDefault="00982F63" w:rsidP="004D3C7F">
      <w:pPr>
        <w:autoSpaceDE w:val="0"/>
        <w:autoSpaceDN w:val="0"/>
        <w:adjustRightInd w:val="0"/>
        <w:spacing w:line="360" w:lineRule="exact"/>
        <w:ind w:firstLine="709"/>
        <w:jc w:val="both"/>
        <w:rPr>
          <w:sz w:val="28"/>
          <w:szCs w:val="28"/>
          <w:lang w:eastAsia="en-US"/>
        </w:rPr>
      </w:pPr>
    </w:p>
    <w:p w:rsidR="00982F63" w:rsidRPr="00AE6FE8" w:rsidRDefault="00982F63" w:rsidP="004D3C7F">
      <w:pPr>
        <w:autoSpaceDE w:val="0"/>
        <w:autoSpaceDN w:val="0"/>
        <w:adjustRightInd w:val="0"/>
        <w:spacing w:line="360" w:lineRule="exact"/>
        <w:ind w:firstLine="709"/>
        <w:jc w:val="both"/>
        <w:rPr>
          <w:b/>
          <w:bCs/>
          <w:color w:val="FF0000"/>
          <w:sz w:val="28"/>
          <w:szCs w:val="28"/>
        </w:rPr>
      </w:pPr>
    </w:p>
    <w:sectPr w:rsidR="00982F63" w:rsidRPr="00AE6FE8" w:rsidSect="00D20422">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28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943" w:rsidRDefault="00D93943" w:rsidP="00537E8D">
      <w:r>
        <w:separator/>
      </w:r>
    </w:p>
  </w:endnote>
  <w:endnote w:type="continuationSeparator" w:id="0">
    <w:p w:rsidR="00D93943" w:rsidRDefault="00D93943" w:rsidP="00537E8D">
      <w:r>
        <w:continuationSeparator/>
      </w:r>
    </w:p>
  </w:endnote>
  <w:endnote w:type="continuationNotice" w:id="1">
    <w:p w:rsidR="00D93943" w:rsidRDefault="00D9394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30" w:rsidRDefault="0083343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30" w:rsidRDefault="00833430">
    <w:pPr>
      <w:pStyle w:val="a7"/>
    </w:pPr>
    <w:r>
      <w:rPr>
        <w:noProof/>
      </w:rPr>
      <w:pict>
        <v:shapetype id="_x0000_t202" coordsize="21600,21600" o:spt="202" path="m,l,21600r21600,l21600,xe">
          <v:stroke joinstyle="miter"/>
          <v:path gradientshapeok="t" o:connecttype="rect"/>
        </v:shapetype>
        <v:shape id="_x0000_s11266" type="#_x0000_t202" style="position:absolute;margin-left:0;margin-top:794pt;width:132pt;height:112pt;z-index:251659264;mso-wrap-style:none;mso-position-horizontal:center;mso-position-horizontal-relative:page;mso-position-vertical-relative:page" o:allowincell="f" filled="f" strokecolor="blue" strokeweight="2pt">
          <v:stroke color2="black"/>
          <v:textbox style="mso-fit-shape-to-text:t">
            <w:txbxContent>
              <w:p w:rsidR="00833430" w:rsidRDefault="00833430" w:rsidP="00833430">
                <w:pPr>
                  <w:jc w:val="center"/>
                  <w:rPr>
                    <w:rFonts w:ascii="Calibri" w:hAnsi="Calibri" w:cs="Calibri"/>
                    <w:b/>
                    <w:color w:val="0000FF"/>
                    <w:sz w:val="18"/>
                  </w:rPr>
                </w:pPr>
                <w:r w:rsidRPr="00833430">
                  <w:rPr>
                    <w:rFonts w:ascii="Calibri" w:hAnsi="Calibri" w:cs="Calibri"/>
                    <w:b/>
                    <w:color w:val="0000FF"/>
                    <w:sz w:val="18"/>
                  </w:rPr>
                  <w:t>Электронная подпись. Подписал: Горох Д.В.</w:t>
                </w:r>
              </w:p>
              <w:p w:rsidR="00833430" w:rsidRPr="00833430" w:rsidRDefault="00833430" w:rsidP="00833430">
                <w:pPr>
                  <w:rPr>
                    <w:rFonts w:ascii="Calibri" w:hAnsi="Calibri" w:cs="Calibri"/>
                    <w:b/>
                    <w:color w:val="0000FF"/>
                    <w:sz w:val="18"/>
                  </w:rPr>
                </w:pPr>
                <w:r w:rsidRPr="00833430">
                  <w:rPr>
                    <w:rFonts w:ascii="Calibri" w:hAnsi="Calibri" w:cs="Calibri"/>
                    <w:b/>
                    <w:color w:val="0000FF"/>
                    <w:sz w:val="18"/>
                  </w:rPr>
                  <w:t>№ЦФТО-132/р от 18.07.2023</w:t>
                </w:r>
              </w:p>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30" w:rsidRDefault="00833430">
    <w:pPr>
      <w:pStyle w:val="a7"/>
    </w:pPr>
    <w:r>
      <w:rPr>
        <w:noProof/>
      </w:rPr>
      <w:pict>
        <v:shapetype id="_x0000_t202" coordsize="21600,21600" o:spt="202" path="m,l,21600r21600,l21600,xe">
          <v:stroke joinstyle="miter"/>
          <v:path gradientshapeok="t" o:connecttype="rect"/>
        </v:shapetype>
        <v:shape id="DFS_StampObjLite_001" o:spid="_x0000_s11265" type="#_x0000_t202" style="position:absolute;margin-left:0;margin-top:794pt;width:132pt;height:112pt;z-index:251658240;mso-wrap-style:none;mso-position-horizontal:center;mso-position-horizontal-relative:page;mso-position-vertical-relative:page" o:allowincell="f" filled="f" strokecolor="blue" strokeweight="2pt">
          <v:stroke color2="black"/>
          <v:textbox style="mso-fit-shape-to-text:t">
            <w:txbxContent>
              <w:p w:rsidR="00833430" w:rsidRDefault="00833430" w:rsidP="00833430">
                <w:pPr>
                  <w:jc w:val="center"/>
                  <w:rPr>
                    <w:rFonts w:ascii="Calibri" w:hAnsi="Calibri" w:cs="Calibri"/>
                    <w:b/>
                    <w:color w:val="0000FF"/>
                    <w:sz w:val="18"/>
                  </w:rPr>
                </w:pPr>
                <w:r w:rsidRPr="00833430">
                  <w:rPr>
                    <w:rFonts w:ascii="Calibri" w:hAnsi="Calibri" w:cs="Calibri"/>
                    <w:b/>
                    <w:color w:val="0000FF"/>
                    <w:sz w:val="18"/>
                  </w:rPr>
                  <w:t>Электронная подпись. Подписал: Горох Д.В.</w:t>
                </w:r>
              </w:p>
              <w:p w:rsidR="00833430" w:rsidRPr="00833430" w:rsidRDefault="00833430" w:rsidP="00833430">
                <w:pPr>
                  <w:rPr>
                    <w:rFonts w:ascii="Calibri" w:hAnsi="Calibri" w:cs="Calibri"/>
                    <w:b/>
                    <w:color w:val="0000FF"/>
                    <w:sz w:val="18"/>
                  </w:rPr>
                </w:pPr>
                <w:r w:rsidRPr="00833430">
                  <w:rPr>
                    <w:rFonts w:ascii="Calibri" w:hAnsi="Calibri" w:cs="Calibri"/>
                    <w:b/>
                    <w:color w:val="0000FF"/>
                    <w:sz w:val="18"/>
                  </w:rPr>
                  <w:t>№ЦФТО-132/р от 18.07.2023</w:t>
                </w:r>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943" w:rsidRDefault="00D93943" w:rsidP="00537E8D">
      <w:r>
        <w:separator/>
      </w:r>
    </w:p>
  </w:footnote>
  <w:footnote w:type="continuationSeparator" w:id="0">
    <w:p w:rsidR="00D93943" w:rsidRDefault="00D93943" w:rsidP="00537E8D">
      <w:r>
        <w:continuationSeparator/>
      </w:r>
    </w:p>
  </w:footnote>
  <w:footnote w:type="continuationNotice" w:id="1">
    <w:p w:rsidR="00D93943" w:rsidRDefault="00D9394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30" w:rsidRDefault="0083343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877969"/>
      <w:docPartObj>
        <w:docPartGallery w:val="Page Numbers (Top of Page)"/>
        <w:docPartUnique/>
      </w:docPartObj>
    </w:sdtPr>
    <w:sdtEndPr>
      <w:rPr>
        <w:sz w:val="28"/>
        <w:szCs w:val="28"/>
      </w:rPr>
    </w:sdtEndPr>
    <w:sdtContent>
      <w:p w:rsidR="00611672" w:rsidRPr="004D3C7F" w:rsidRDefault="00744673">
        <w:pPr>
          <w:pStyle w:val="a5"/>
          <w:jc w:val="center"/>
          <w:rPr>
            <w:sz w:val="28"/>
            <w:szCs w:val="28"/>
          </w:rPr>
        </w:pPr>
        <w:r w:rsidRPr="004D3C7F">
          <w:rPr>
            <w:sz w:val="28"/>
            <w:szCs w:val="28"/>
          </w:rPr>
          <w:fldChar w:fldCharType="begin"/>
        </w:r>
        <w:r w:rsidR="00611672" w:rsidRPr="004D3C7F">
          <w:rPr>
            <w:sz w:val="28"/>
            <w:szCs w:val="28"/>
          </w:rPr>
          <w:instrText xml:space="preserve"> PAGE   \* MERGEFORMAT </w:instrText>
        </w:r>
        <w:r w:rsidRPr="004D3C7F">
          <w:rPr>
            <w:sz w:val="28"/>
            <w:szCs w:val="28"/>
          </w:rPr>
          <w:fldChar w:fldCharType="separate"/>
        </w:r>
        <w:r w:rsidR="007833CB">
          <w:rPr>
            <w:noProof/>
            <w:sz w:val="28"/>
            <w:szCs w:val="28"/>
          </w:rPr>
          <w:t>32</w:t>
        </w:r>
        <w:r w:rsidRPr="004D3C7F">
          <w:rPr>
            <w:sz w:val="28"/>
            <w:szCs w:val="28"/>
          </w:rPr>
          <w:fldChar w:fldCharType="end"/>
        </w:r>
      </w:p>
    </w:sdtContent>
  </w:sdt>
  <w:p w:rsidR="00611672" w:rsidRDefault="0061167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30" w:rsidRDefault="0083343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EAB"/>
    <w:multiLevelType w:val="multilevel"/>
    <w:tmpl w:val="61CAE43E"/>
    <w:lvl w:ilvl="0">
      <w:start w:val="1"/>
      <w:numFmt w:val="decimal"/>
      <w:lvlText w:val="%1."/>
      <w:lvlJc w:val="left"/>
      <w:pPr>
        <w:ind w:left="720" w:hanging="360"/>
      </w:p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color w:val="auto"/>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nsid w:val="038F21C1"/>
    <w:multiLevelType w:val="multilevel"/>
    <w:tmpl w:val="2C4A8DF8"/>
    <w:lvl w:ilvl="0">
      <w:start w:val="1"/>
      <w:numFmt w:val="decimal"/>
      <w:lvlText w:val="%1."/>
      <w:lvlJc w:val="left"/>
      <w:pPr>
        <w:ind w:left="720" w:hanging="360"/>
      </w:pPr>
    </w:lvl>
    <w:lvl w:ilvl="1">
      <w:start w:val="1"/>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9F10F31"/>
    <w:multiLevelType w:val="hybridMultilevel"/>
    <w:tmpl w:val="133C2252"/>
    <w:lvl w:ilvl="0" w:tplc="0D22513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3">
    <w:nsid w:val="0A0772B3"/>
    <w:multiLevelType w:val="multilevel"/>
    <w:tmpl w:val="069276A2"/>
    <w:lvl w:ilvl="0">
      <w:start w:val="5"/>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ABF6596"/>
    <w:multiLevelType w:val="hybridMultilevel"/>
    <w:tmpl w:val="935005E4"/>
    <w:lvl w:ilvl="0" w:tplc="06BC9B4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6312BA"/>
    <w:multiLevelType w:val="multilevel"/>
    <w:tmpl w:val="2C4A8DF8"/>
    <w:lvl w:ilvl="0">
      <w:start w:val="1"/>
      <w:numFmt w:val="decimal"/>
      <w:lvlText w:val="%1."/>
      <w:lvlJc w:val="left"/>
      <w:pPr>
        <w:ind w:left="720" w:hanging="360"/>
      </w:pPr>
    </w:lvl>
    <w:lvl w:ilvl="1">
      <w:start w:val="1"/>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1EF0209E"/>
    <w:multiLevelType w:val="hybridMultilevel"/>
    <w:tmpl w:val="6DEE9B5C"/>
    <w:lvl w:ilvl="0" w:tplc="9EB0558C">
      <w:start w:val="2"/>
      <w:numFmt w:val="bullet"/>
      <w:lvlText w:val="–"/>
      <w:lvlJc w:val="left"/>
      <w:pPr>
        <w:tabs>
          <w:tab w:val="num" w:pos="644"/>
        </w:tabs>
        <w:ind w:left="644"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2926648C"/>
    <w:multiLevelType w:val="hybridMultilevel"/>
    <w:tmpl w:val="3DD46C12"/>
    <w:lvl w:ilvl="0" w:tplc="04190001">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F50744"/>
    <w:multiLevelType w:val="hybridMultilevel"/>
    <w:tmpl w:val="1C043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9A7D70"/>
    <w:multiLevelType w:val="multilevel"/>
    <w:tmpl w:val="2C4A8DF8"/>
    <w:lvl w:ilvl="0">
      <w:start w:val="1"/>
      <w:numFmt w:val="decimal"/>
      <w:lvlText w:val="%1."/>
      <w:lvlJc w:val="left"/>
      <w:pPr>
        <w:ind w:left="720" w:hanging="360"/>
      </w:pPr>
    </w:lvl>
    <w:lvl w:ilvl="1">
      <w:start w:val="1"/>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40A71734"/>
    <w:multiLevelType w:val="multilevel"/>
    <w:tmpl w:val="AC56D502"/>
    <w:lvl w:ilvl="0">
      <w:start w:val="5"/>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40C04CC7"/>
    <w:multiLevelType w:val="hybridMultilevel"/>
    <w:tmpl w:val="6A443C6C"/>
    <w:lvl w:ilvl="0" w:tplc="59963310">
      <w:start w:val="4"/>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D8606C"/>
    <w:multiLevelType w:val="hybridMultilevel"/>
    <w:tmpl w:val="A39E5A9E"/>
    <w:lvl w:ilvl="0" w:tplc="9CEA68A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A503B9"/>
    <w:multiLevelType w:val="hybridMultilevel"/>
    <w:tmpl w:val="047A2CFA"/>
    <w:lvl w:ilvl="0" w:tplc="0D2251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DF0367A"/>
    <w:multiLevelType w:val="hybridMultilevel"/>
    <w:tmpl w:val="35CC1C2E"/>
    <w:lvl w:ilvl="0" w:tplc="7EC60C4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C77FC4"/>
    <w:multiLevelType w:val="hybridMultilevel"/>
    <w:tmpl w:val="87A0A91E"/>
    <w:lvl w:ilvl="0" w:tplc="FFFFFFFF">
      <w:start w:val="1"/>
      <w:numFmt w:val="bullet"/>
      <w:lvlText w:val="–"/>
      <w:lvlJc w:val="left"/>
      <w:pPr>
        <w:tabs>
          <w:tab w:val="num" w:pos="1040"/>
        </w:tabs>
        <w:ind w:firstLine="68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1FC6D1A"/>
    <w:multiLevelType w:val="multilevel"/>
    <w:tmpl w:val="2C4A8DF8"/>
    <w:lvl w:ilvl="0">
      <w:start w:val="1"/>
      <w:numFmt w:val="decimal"/>
      <w:lvlText w:val="%1."/>
      <w:lvlJc w:val="left"/>
      <w:pPr>
        <w:ind w:left="720" w:hanging="360"/>
      </w:pPr>
    </w:lvl>
    <w:lvl w:ilvl="1">
      <w:start w:val="1"/>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230" w:hanging="112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nsid w:val="538F5158"/>
    <w:multiLevelType w:val="multilevel"/>
    <w:tmpl w:val="ED2EBFF0"/>
    <w:lvl w:ilvl="0">
      <w:start w:val="5"/>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CCA71A3"/>
    <w:multiLevelType w:val="multilevel"/>
    <w:tmpl w:val="B2B4167E"/>
    <w:lvl w:ilvl="0">
      <w:start w:val="5"/>
      <w:numFmt w:val="decimal"/>
      <w:lvlText w:val="%1"/>
      <w:lvlJc w:val="left"/>
      <w:pPr>
        <w:ind w:left="600" w:hanging="600"/>
      </w:pPr>
      <w:rPr>
        <w:rFonts w:hint="default"/>
      </w:rPr>
    </w:lvl>
    <w:lvl w:ilvl="1">
      <w:start w:val="9"/>
      <w:numFmt w:val="decimal"/>
      <w:lvlText w:val="%1.%2"/>
      <w:lvlJc w:val="left"/>
      <w:pPr>
        <w:ind w:left="954" w:hanging="60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60501DB2"/>
    <w:multiLevelType w:val="multilevel"/>
    <w:tmpl w:val="E702CD76"/>
    <w:lvl w:ilvl="0">
      <w:start w:val="4"/>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0">
    <w:nsid w:val="608F21F5"/>
    <w:multiLevelType w:val="hybridMultilevel"/>
    <w:tmpl w:val="DEFABF8A"/>
    <w:lvl w:ilvl="0" w:tplc="0D2251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B87A03"/>
    <w:multiLevelType w:val="multilevel"/>
    <w:tmpl w:val="6174F42C"/>
    <w:lvl w:ilvl="0">
      <w:start w:val="1"/>
      <w:numFmt w:val="bullet"/>
      <w:lvlText w:val="–"/>
      <w:lvlJc w:val="left"/>
      <w:pPr>
        <w:tabs>
          <w:tab w:val="num" w:pos="1097"/>
        </w:tabs>
        <w:ind w:left="57" w:firstLine="680"/>
      </w:pPr>
      <w:rPr>
        <w:rFonts w:ascii="Times New Roman" w:hAnsi="Times New Roman" w:cs="Times New Roman" w:hint="default"/>
      </w:rPr>
    </w:lvl>
    <w:lvl w:ilvl="1">
      <w:start w:val="1"/>
      <w:numFmt w:val="decimal"/>
      <w:lvlText w:val="%1.%2"/>
      <w:lvlJc w:val="left"/>
      <w:pPr>
        <w:tabs>
          <w:tab w:val="num" w:pos="1097"/>
        </w:tabs>
        <w:ind w:left="0" w:firstLine="737"/>
      </w:pPr>
      <w:rPr>
        <w:rFonts w:hint="default"/>
        <w:b w:val="0"/>
        <w:i w:val="0"/>
        <w:sz w:val="24"/>
        <w:szCs w:val="24"/>
      </w:rPr>
    </w:lvl>
    <w:lvl w:ilvl="2">
      <w:start w:val="1"/>
      <w:numFmt w:val="decimal"/>
      <w:lvlText w:val="%1.%2.%3"/>
      <w:lvlJc w:val="left"/>
      <w:pPr>
        <w:tabs>
          <w:tab w:val="num" w:pos="1457"/>
        </w:tabs>
        <w:ind w:left="0" w:firstLine="737"/>
      </w:pPr>
      <w:rPr>
        <w:rFonts w:hint="default"/>
        <w:b w:val="0"/>
        <w:i w:val="0"/>
        <w:sz w:val="24"/>
        <w:szCs w:val="24"/>
      </w:rPr>
    </w:lvl>
    <w:lvl w:ilvl="3">
      <w:start w:val="1"/>
      <w:numFmt w:val="decimal"/>
      <w:lvlText w:val="%1.%2.%3.%4"/>
      <w:lvlJc w:val="left"/>
      <w:pPr>
        <w:tabs>
          <w:tab w:val="num" w:pos="1457"/>
        </w:tabs>
        <w:ind w:left="0" w:firstLine="737"/>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22">
    <w:nsid w:val="7B733E99"/>
    <w:multiLevelType w:val="hybridMultilevel"/>
    <w:tmpl w:val="89564AFC"/>
    <w:lvl w:ilvl="0" w:tplc="E1E81788">
      <w:numFmt w:val="bullet"/>
      <w:lvlText w:val="–"/>
      <w:lvlJc w:val="left"/>
      <w:pPr>
        <w:tabs>
          <w:tab w:val="num" w:pos="1040"/>
        </w:tabs>
        <w:ind w:left="0" w:firstLine="68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0"/>
  </w:num>
  <w:num w:numId="6">
    <w:abstractNumId w:val="8"/>
  </w:num>
  <w:num w:numId="7">
    <w:abstractNumId w:val="21"/>
  </w:num>
  <w:num w:numId="8">
    <w:abstractNumId w:val="5"/>
  </w:num>
  <w:num w:numId="9">
    <w:abstractNumId w:val="19"/>
  </w:num>
  <w:num w:numId="10">
    <w:abstractNumId w:val="4"/>
  </w:num>
  <w:num w:numId="11">
    <w:abstractNumId w:val="16"/>
  </w:num>
  <w:num w:numId="12">
    <w:abstractNumId w:val="11"/>
  </w:num>
  <w:num w:numId="13">
    <w:abstractNumId w:val="1"/>
  </w:num>
  <w:num w:numId="14">
    <w:abstractNumId w:val="9"/>
  </w:num>
  <w:num w:numId="15">
    <w:abstractNumId w:val="14"/>
  </w:num>
  <w:num w:numId="16">
    <w:abstractNumId w:val="10"/>
  </w:num>
  <w:num w:numId="17">
    <w:abstractNumId w:val="17"/>
  </w:num>
  <w:num w:numId="18">
    <w:abstractNumId w:val="3"/>
  </w:num>
  <w:num w:numId="19">
    <w:abstractNumId w:val="22"/>
  </w:num>
  <w:num w:numId="20">
    <w:abstractNumId w:val="20"/>
  </w:num>
  <w:num w:numId="21">
    <w:abstractNumId w:val="13"/>
  </w:num>
  <w:num w:numId="22">
    <w:abstractNumId w:val="12"/>
  </w:num>
  <w:num w:numId="23">
    <w:abstractNumId w:val="18"/>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ocumentProtection w:edit="readOnly" w:enforcement="1" w:cryptProviderType="rsaFull" w:cryptAlgorithmClass="hash" w:cryptAlgorithmType="typeAny" w:cryptAlgorithmSid="4" w:cryptSpinCount="100000" w:hash="o6Iu2Vg/SlejN96/y/bGpgA1RE4=" w:salt="GkLa7yjuKS3meWq31aLESw=="/>
  <w:defaultTabStop w:val="709"/>
  <w:characterSpacingControl w:val="doNotCompress"/>
  <w:hdrShapeDefaults>
    <o:shapedefaults v:ext="edit" spidmax="12290"/>
    <o:shapelayout v:ext="edit">
      <o:idmap v:ext="edit" data="11"/>
    </o:shapelayout>
  </w:hdrShapeDefaults>
  <w:footnotePr>
    <w:footnote w:id="-1"/>
    <w:footnote w:id="0"/>
    <w:footnote w:id="1"/>
  </w:footnotePr>
  <w:endnotePr>
    <w:endnote w:id="-1"/>
    <w:endnote w:id="0"/>
    <w:endnote w:id="1"/>
  </w:endnotePr>
  <w:compat/>
  <w:rsids>
    <w:rsidRoot w:val="00F7758E"/>
    <w:rsid w:val="000003D0"/>
    <w:rsid w:val="00020DE8"/>
    <w:rsid w:val="00021E58"/>
    <w:rsid w:val="000329A5"/>
    <w:rsid w:val="00037567"/>
    <w:rsid w:val="00043EAC"/>
    <w:rsid w:val="00045E80"/>
    <w:rsid w:val="0005116E"/>
    <w:rsid w:val="000565F9"/>
    <w:rsid w:val="00062F54"/>
    <w:rsid w:val="00075249"/>
    <w:rsid w:val="00081424"/>
    <w:rsid w:val="000865D3"/>
    <w:rsid w:val="000A60ED"/>
    <w:rsid w:val="000C15F6"/>
    <w:rsid w:val="000C4D9C"/>
    <w:rsid w:val="000D6F0A"/>
    <w:rsid w:val="000E0303"/>
    <w:rsid w:val="00104156"/>
    <w:rsid w:val="00107060"/>
    <w:rsid w:val="00113013"/>
    <w:rsid w:val="0012385F"/>
    <w:rsid w:val="00125F35"/>
    <w:rsid w:val="00126A5E"/>
    <w:rsid w:val="00135ABB"/>
    <w:rsid w:val="00141789"/>
    <w:rsid w:val="00146C81"/>
    <w:rsid w:val="00157C91"/>
    <w:rsid w:val="00164FC2"/>
    <w:rsid w:val="00165516"/>
    <w:rsid w:val="00176A31"/>
    <w:rsid w:val="00184BE6"/>
    <w:rsid w:val="00193AFB"/>
    <w:rsid w:val="00197B07"/>
    <w:rsid w:val="001A4AE0"/>
    <w:rsid w:val="001A4BEF"/>
    <w:rsid w:val="001B5415"/>
    <w:rsid w:val="001C1924"/>
    <w:rsid w:val="001C7E23"/>
    <w:rsid w:val="001C7E3F"/>
    <w:rsid w:val="001D21D3"/>
    <w:rsid w:val="001E7799"/>
    <w:rsid w:val="001F2A8C"/>
    <w:rsid w:val="002018C1"/>
    <w:rsid w:val="002128F7"/>
    <w:rsid w:val="00223929"/>
    <w:rsid w:val="0022395A"/>
    <w:rsid w:val="00227876"/>
    <w:rsid w:val="002310D0"/>
    <w:rsid w:val="0024091E"/>
    <w:rsid w:val="002421BC"/>
    <w:rsid w:val="00243160"/>
    <w:rsid w:val="002478E2"/>
    <w:rsid w:val="0025027E"/>
    <w:rsid w:val="0026215F"/>
    <w:rsid w:val="00272B30"/>
    <w:rsid w:val="00286FA4"/>
    <w:rsid w:val="002952FA"/>
    <w:rsid w:val="002A5B1D"/>
    <w:rsid w:val="002B103B"/>
    <w:rsid w:val="002D57A5"/>
    <w:rsid w:val="002D7BC7"/>
    <w:rsid w:val="002E4EB1"/>
    <w:rsid w:val="003009D1"/>
    <w:rsid w:val="0030627A"/>
    <w:rsid w:val="00321E27"/>
    <w:rsid w:val="00334BBB"/>
    <w:rsid w:val="00344966"/>
    <w:rsid w:val="00355BED"/>
    <w:rsid w:val="00375A1D"/>
    <w:rsid w:val="0037612C"/>
    <w:rsid w:val="003830F3"/>
    <w:rsid w:val="00386DF1"/>
    <w:rsid w:val="00390E01"/>
    <w:rsid w:val="00392BC1"/>
    <w:rsid w:val="003951D9"/>
    <w:rsid w:val="003A08D4"/>
    <w:rsid w:val="003A15E8"/>
    <w:rsid w:val="003C27BC"/>
    <w:rsid w:val="003C3CEF"/>
    <w:rsid w:val="003D3558"/>
    <w:rsid w:val="003D72C6"/>
    <w:rsid w:val="003E2B60"/>
    <w:rsid w:val="003E2E0E"/>
    <w:rsid w:val="003E578E"/>
    <w:rsid w:val="003F1542"/>
    <w:rsid w:val="003F6BE2"/>
    <w:rsid w:val="0040072F"/>
    <w:rsid w:val="00417800"/>
    <w:rsid w:val="0042016E"/>
    <w:rsid w:val="0042525B"/>
    <w:rsid w:val="004300BB"/>
    <w:rsid w:val="00443043"/>
    <w:rsid w:val="0044427A"/>
    <w:rsid w:val="00446297"/>
    <w:rsid w:val="00462A1F"/>
    <w:rsid w:val="00472268"/>
    <w:rsid w:val="00484A0D"/>
    <w:rsid w:val="004914AE"/>
    <w:rsid w:val="00492640"/>
    <w:rsid w:val="0049352B"/>
    <w:rsid w:val="004946FA"/>
    <w:rsid w:val="00497FA9"/>
    <w:rsid w:val="004A4369"/>
    <w:rsid w:val="004A56E6"/>
    <w:rsid w:val="004B1E59"/>
    <w:rsid w:val="004C14D1"/>
    <w:rsid w:val="004C2681"/>
    <w:rsid w:val="004C5034"/>
    <w:rsid w:val="004D3C7F"/>
    <w:rsid w:val="004E4627"/>
    <w:rsid w:val="004F7201"/>
    <w:rsid w:val="005056D8"/>
    <w:rsid w:val="00506CA4"/>
    <w:rsid w:val="0052176E"/>
    <w:rsid w:val="00521D2A"/>
    <w:rsid w:val="00522476"/>
    <w:rsid w:val="00523E6E"/>
    <w:rsid w:val="00525A2F"/>
    <w:rsid w:val="005322C7"/>
    <w:rsid w:val="0053288D"/>
    <w:rsid w:val="00534EAC"/>
    <w:rsid w:val="00537E8D"/>
    <w:rsid w:val="00543CF0"/>
    <w:rsid w:val="00550101"/>
    <w:rsid w:val="00552411"/>
    <w:rsid w:val="005552F8"/>
    <w:rsid w:val="00563ED2"/>
    <w:rsid w:val="00564EEA"/>
    <w:rsid w:val="00572175"/>
    <w:rsid w:val="00581363"/>
    <w:rsid w:val="00590B16"/>
    <w:rsid w:val="005934C9"/>
    <w:rsid w:val="00596489"/>
    <w:rsid w:val="00597029"/>
    <w:rsid w:val="005A729D"/>
    <w:rsid w:val="005B2208"/>
    <w:rsid w:val="005D47E4"/>
    <w:rsid w:val="005E114C"/>
    <w:rsid w:val="005E555A"/>
    <w:rsid w:val="00601514"/>
    <w:rsid w:val="00605ABF"/>
    <w:rsid w:val="00611672"/>
    <w:rsid w:val="00615358"/>
    <w:rsid w:val="00635490"/>
    <w:rsid w:val="00637CB9"/>
    <w:rsid w:val="0064355B"/>
    <w:rsid w:val="00647B4E"/>
    <w:rsid w:val="0066233F"/>
    <w:rsid w:val="00666A8B"/>
    <w:rsid w:val="00692AAF"/>
    <w:rsid w:val="006931B3"/>
    <w:rsid w:val="00693E50"/>
    <w:rsid w:val="00694448"/>
    <w:rsid w:val="006A2E9A"/>
    <w:rsid w:val="006A3826"/>
    <w:rsid w:val="006A6B5D"/>
    <w:rsid w:val="006B04DF"/>
    <w:rsid w:val="006C0CC3"/>
    <w:rsid w:val="006C4AE3"/>
    <w:rsid w:val="006C784B"/>
    <w:rsid w:val="006D04D8"/>
    <w:rsid w:val="006D254C"/>
    <w:rsid w:val="006D3B6D"/>
    <w:rsid w:val="006E260B"/>
    <w:rsid w:val="006F4F96"/>
    <w:rsid w:val="006F5E90"/>
    <w:rsid w:val="00706C4A"/>
    <w:rsid w:val="00721F32"/>
    <w:rsid w:val="00731E70"/>
    <w:rsid w:val="00732189"/>
    <w:rsid w:val="00743920"/>
    <w:rsid w:val="00744673"/>
    <w:rsid w:val="007463B8"/>
    <w:rsid w:val="00750CDD"/>
    <w:rsid w:val="007545B6"/>
    <w:rsid w:val="007601B4"/>
    <w:rsid w:val="007631CF"/>
    <w:rsid w:val="00771512"/>
    <w:rsid w:val="007767A3"/>
    <w:rsid w:val="007833CB"/>
    <w:rsid w:val="007912E9"/>
    <w:rsid w:val="00794076"/>
    <w:rsid w:val="00794F63"/>
    <w:rsid w:val="007A1DAE"/>
    <w:rsid w:val="007A5D59"/>
    <w:rsid w:val="007C050E"/>
    <w:rsid w:val="007C4C60"/>
    <w:rsid w:val="007E3D91"/>
    <w:rsid w:val="007E5F50"/>
    <w:rsid w:val="007E676E"/>
    <w:rsid w:val="008238FE"/>
    <w:rsid w:val="00825E09"/>
    <w:rsid w:val="00827E29"/>
    <w:rsid w:val="00833430"/>
    <w:rsid w:val="0084355E"/>
    <w:rsid w:val="0084676C"/>
    <w:rsid w:val="00846E39"/>
    <w:rsid w:val="00852C05"/>
    <w:rsid w:val="00856B3C"/>
    <w:rsid w:val="00857BCE"/>
    <w:rsid w:val="00861D45"/>
    <w:rsid w:val="00863963"/>
    <w:rsid w:val="00863E22"/>
    <w:rsid w:val="008701A6"/>
    <w:rsid w:val="008772D1"/>
    <w:rsid w:val="00880C0A"/>
    <w:rsid w:val="0089280A"/>
    <w:rsid w:val="00896F02"/>
    <w:rsid w:val="008A20D6"/>
    <w:rsid w:val="008A695B"/>
    <w:rsid w:val="008A73BE"/>
    <w:rsid w:val="008B1CFC"/>
    <w:rsid w:val="008B3DE5"/>
    <w:rsid w:val="008B40FD"/>
    <w:rsid w:val="008C0EF6"/>
    <w:rsid w:val="008D0974"/>
    <w:rsid w:val="008D1F6F"/>
    <w:rsid w:val="008D2B23"/>
    <w:rsid w:val="008E35AB"/>
    <w:rsid w:val="008F0C8B"/>
    <w:rsid w:val="0090401B"/>
    <w:rsid w:val="00917D38"/>
    <w:rsid w:val="00923DEE"/>
    <w:rsid w:val="00924A4D"/>
    <w:rsid w:val="009332C1"/>
    <w:rsid w:val="00940820"/>
    <w:rsid w:val="00944749"/>
    <w:rsid w:val="009672E1"/>
    <w:rsid w:val="00967F0D"/>
    <w:rsid w:val="009722E4"/>
    <w:rsid w:val="00982F63"/>
    <w:rsid w:val="00991AA2"/>
    <w:rsid w:val="009A5D42"/>
    <w:rsid w:val="009B56A0"/>
    <w:rsid w:val="009C2E03"/>
    <w:rsid w:val="009C7C1C"/>
    <w:rsid w:val="009D5858"/>
    <w:rsid w:val="009D6427"/>
    <w:rsid w:val="009D7DA1"/>
    <w:rsid w:val="009D7E3B"/>
    <w:rsid w:val="009E7D94"/>
    <w:rsid w:val="009F4B4B"/>
    <w:rsid w:val="00A0006A"/>
    <w:rsid w:val="00A008B0"/>
    <w:rsid w:val="00A01E4C"/>
    <w:rsid w:val="00A1326D"/>
    <w:rsid w:val="00A14C53"/>
    <w:rsid w:val="00A155B4"/>
    <w:rsid w:val="00A26594"/>
    <w:rsid w:val="00A353EE"/>
    <w:rsid w:val="00A355CE"/>
    <w:rsid w:val="00A76BD9"/>
    <w:rsid w:val="00A77305"/>
    <w:rsid w:val="00A8270E"/>
    <w:rsid w:val="00A87CDD"/>
    <w:rsid w:val="00A91FF3"/>
    <w:rsid w:val="00AB07BE"/>
    <w:rsid w:val="00AB3E75"/>
    <w:rsid w:val="00AB75E2"/>
    <w:rsid w:val="00AC381C"/>
    <w:rsid w:val="00AC3A5C"/>
    <w:rsid w:val="00AC7A69"/>
    <w:rsid w:val="00AC7D2D"/>
    <w:rsid w:val="00AD2BF7"/>
    <w:rsid w:val="00AD412F"/>
    <w:rsid w:val="00AE6DAC"/>
    <w:rsid w:val="00AE6FE8"/>
    <w:rsid w:val="00AF10CA"/>
    <w:rsid w:val="00AF46E7"/>
    <w:rsid w:val="00B028D6"/>
    <w:rsid w:val="00B04F0E"/>
    <w:rsid w:val="00B11591"/>
    <w:rsid w:val="00B1269F"/>
    <w:rsid w:val="00B16B44"/>
    <w:rsid w:val="00B33C8F"/>
    <w:rsid w:val="00B51D82"/>
    <w:rsid w:val="00B52157"/>
    <w:rsid w:val="00B63CF4"/>
    <w:rsid w:val="00B66298"/>
    <w:rsid w:val="00B703DC"/>
    <w:rsid w:val="00B719C7"/>
    <w:rsid w:val="00B7492F"/>
    <w:rsid w:val="00B84D07"/>
    <w:rsid w:val="00B91C18"/>
    <w:rsid w:val="00B9327F"/>
    <w:rsid w:val="00B932C9"/>
    <w:rsid w:val="00B958B0"/>
    <w:rsid w:val="00BD70F7"/>
    <w:rsid w:val="00BF5487"/>
    <w:rsid w:val="00BF6E13"/>
    <w:rsid w:val="00C033CF"/>
    <w:rsid w:val="00C04C98"/>
    <w:rsid w:val="00C07F27"/>
    <w:rsid w:val="00C20839"/>
    <w:rsid w:val="00C2355D"/>
    <w:rsid w:val="00C25721"/>
    <w:rsid w:val="00C31B3F"/>
    <w:rsid w:val="00C3420C"/>
    <w:rsid w:val="00C5283D"/>
    <w:rsid w:val="00C65F61"/>
    <w:rsid w:val="00C83E67"/>
    <w:rsid w:val="00C83FEE"/>
    <w:rsid w:val="00C901E0"/>
    <w:rsid w:val="00C93B6B"/>
    <w:rsid w:val="00C973BA"/>
    <w:rsid w:val="00CA45BA"/>
    <w:rsid w:val="00CA5446"/>
    <w:rsid w:val="00CD0CA5"/>
    <w:rsid w:val="00CE4315"/>
    <w:rsid w:val="00CE4468"/>
    <w:rsid w:val="00CF3696"/>
    <w:rsid w:val="00CF69A4"/>
    <w:rsid w:val="00D01D21"/>
    <w:rsid w:val="00D05B35"/>
    <w:rsid w:val="00D06C29"/>
    <w:rsid w:val="00D12E84"/>
    <w:rsid w:val="00D16C1A"/>
    <w:rsid w:val="00D17B98"/>
    <w:rsid w:val="00D20422"/>
    <w:rsid w:val="00D2354E"/>
    <w:rsid w:val="00D268C8"/>
    <w:rsid w:val="00D31B3C"/>
    <w:rsid w:val="00D40969"/>
    <w:rsid w:val="00D43FA3"/>
    <w:rsid w:val="00D55FA5"/>
    <w:rsid w:val="00D57719"/>
    <w:rsid w:val="00D66816"/>
    <w:rsid w:val="00D67603"/>
    <w:rsid w:val="00D678F6"/>
    <w:rsid w:val="00D72D70"/>
    <w:rsid w:val="00D81429"/>
    <w:rsid w:val="00D87CBD"/>
    <w:rsid w:val="00D93943"/>
    <w:rsid w:val="00D96208"/>
    <w:rsid w:val="00D9724C"/>
    <w:rsid w:val="00DB2665"/>
    <w:rsid w:val="00DB599F"/>
    <w:rsid w:val="00DB5D0B"/>
    <w:rsid w:val="00DB6E8F"/>
    <w:rsid w:val="00DC5B9F"/>
    <w:rsid w:val="00DD40D5"/>
    <w:rsid w:val="00DD7790"/>
    <w:rsid w:val="00DF2112"/>
    <w:rsid w:val="00DF5D5D"/>
    <w:rsid w:val="00DF6A9F"/>
    <w:rsid w:val="00E01443"/>
    <w:rsid w:val="00E052DF"/>
    <w:rsid w:val="00E05C51"/>
    <w:rsid w:val="00E06330"/>
    <w:rsid w:val="00E35E33"/>
    <w:rsid w:val="00E368EF"/>
    <w:rsid w:val="00E412C7"/>
    <w:rsid w:val="00E457ED"/>
    <w:rsid w:val="00E52B31"/>
    <w:rsid w:val="00E72162"/>
    <w:rsid w:val="00E75E95"/>
    <w:rsid w:val="00E87273"/>
    <w:rsid w:val="00E90AC3"/>
    <w:rsid w:val="00EA5370"/>
    <w:rsid w:val="00EB3608"/>
    <w:rsid w:val="00ED380F"/>
    <w:rsid w:val="00ED614A"/>
    <w:rsid w:val="00ED6E24"/>
    <w:rsid w:val="00EE45E9"/>
    <w:rsid w:val="00EF5110"/>
    <w:rsid w:val="00F0254B"/>
    <w:rsid w:val="00F075DC"/>
    <w:rsid w:val="00F25D6A"/>
    <w:rsid w:val="00F43195"/>
    <w:rsid w:val="00F43741"/>
    <w:rsid w:val="00F43861"/>
    <w:rsid w:val="00F445D0"/>
    <w:rsid w:val="00F44DB5"/>
    <w:rsid w:val="00F50254"/>
    <w:rsid w:val="00F568F4"/>
    <w:rsid w:val="00F64861"/>
    <w:rsid w:val="00F70161"/>
    <w:rsid w:val="00F74B12"/>
    <w:rsid w:val="00F76882"/>
    <w:rsid w:val="00F7758E"/>
    <w:rsid w:val="00F80FFD"/>
    <w:rsid w:val="00F87F36"/>
    <w:rsid w:val="00F912F7"/>
    <w:rsid w:val="00FA42FF"/>
    <w:rsid w:val="00FA4F7E"/>
    <w:rsid w:val="00FC3983"/>
    <w:rsid w:val="00FC3D34"/>
    <w:rsid w:val="00FC7C9E"/>
    <w:rsid w:val="00FD5149"/>
    <w:rsid w:val="00FD6D4F"/>
    <w:rsid w:val="00FD7D15"/>
    <w:rsid w:val="00FE0159"/>
    <w:rsid w:val="00FE0255"/>
    <w:rsid w:val="00FE4320"/>
    <w:rsid w:val="00FE45B4"/>
    <w:rsid w:val="00FF6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82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7758E"/>
    <w:pPr>
      <w:spacing w:after="120"/>
    </w:pPr>
  </w:style>
  <w:style w:type="paragraph" w:styleId="a5">
    <w:name w:val="header"/>
    <w:basedOn w:val="a"/>
    <w:link w:val="a6"/>
    <w:uiPriority w:val="99"/>
    <w:rsid w:val="0026215F"/>
    <w:pPr>
      <w:tabs>
        <w:tab w:val="center" w:pos="4677"/>
        <w:tab w:val="right" w:pos="9355"/>
      </w:tabs>
    </w:pPr>
  </w:style>
  <w:style w:type="character" w:customStyle="1" w:styleId="a6">
    <w:name w:val="Верхний колонтитул Знак"/>
    <w:link w:val="a5"/>
    <w:uiPriority w:val="99"/>
    <w:locked/>
    <w:rsid w:val="0026215F"/>
    <w:rPr>
      <w:sz w:val="24"/>
      <w:szCs w:val="24"/>
      <w:lang w:val="ru-RU" w:eastAsia="ru-RU" w:bidi="ar-SA"/>
    </w:rPr>
  </w:style>
  <w:style w:type="paragraph" w:styleId="a7">
    <w:name w:val="footer"/>
    <w:basedOn w:val="a"/>
    <w:link w:val="a8"/>
    <w:uiPriority w:val="99"/>
    <w:rsid w:val="0026215F"/>
    <w:pPr>
      <w:tabs>
        <w:tab w:val="center" w:pos="4677"/>
        <w:tab w:val="right" w:pos="9355"/>
      </w:tabs>
    </w:pPr>
  </w:style>
  <w:style w:type="character" w:customStyle="1" w:styleId="a8">
    <w:name w:val="Нижний колонтитул Знак"/>
    <w:link w:val="a7"/>
    <w:uiPriority w:val="99"/>
    <w:locked/>
    <w:rsid w:val="0026215F"/>
    <w:rPr>
      <w:sz w:val="24"/>
      <w:szCs w:val="24"/>
      <w:lang w:val="ru-RU" w:eastAsia="ru-RU" w:bidi="ar-SA"/>
    </w:rPr>
  </w:style>
  <w:style w:type="paragraph" w:customStyle="1" w:styleId="1">
    <w:name w:val="Стиль1"/>
    <w:basedOn w:val="a9"/>
    <w:rsid w:val="0026215F"/>
    <w:pPr>
      <w:spacing w:after="0"/>
      <w:ind w:left="0" w:firstLine="709"/>
      <w:jc w:val="both"/>
    </w:pPr>
    <w:rPr>
      <w:sz w:val="24"/>
    </w:rPr>
  </w:style>
  <w:style w:type="paragraph" w:styleId="a9">
    <w:name w:val="Body Text Indent"/>
    <w:basedOn w:val="a"/>
    <w:link w:val="aa"/>
    <w:rsid w:val="0026215F"/>
    <w:pPr>
      <w:spacing w:after="120"/>
      <w:ind w:left="283"/>
    </w:pPr>
    <w:rPr>
      <w:sz w:val="20"/>
      <w:szCs w:val="20"/>
    </w:rPr>
  </w:style>
  <w:style w:type="character" w:customStyle="1" w:styleId="aa">
    <w:name w:val="Основной текст с отступом Знак"/>
    <w:link w:val="a9"/>
    <w:locked/>
    <w:rsid w:val="0026215F"/>
    <w:rPr>
      <w:lang w:val="ru-RU" w:eastAsia="ru-RU" w:bidi="ar-SA"/>
    </w:rPr>
  </w:style>
  <w:style w:type="paragraph" w:styleId="ab">
    <w:name w:val="Balloon Text"/>
    <w:basedOn w:val="a"/>
    <w:link w:val="ac"/>
    <w:rsid w:val="0026215F"/>
    <w:rPr>
      <w:rFonts w:ascii="Tahoma" w:hAnsi="Tahoma" w:cs="Tahoma"/>
      <w:sz w:val="16"/>
      <w:szCs w:val="16"/>
    </w:rPr>
  </w:style>
  <w:style w:type="character" w:customStyle="1" w:styleId="ac">
    <w:name w:val="Текст выноски Знак"/>
    <w:link w:val="ab"/>
    <w:locked/>
    <w:rsid w:val="0026215F"/>
    <w:rPr>
      <w:rFonts w:ascii="Tahoma" w:hAnsi="Tahoma" w:cs="Tahoma"/>
      <w:sz w:val="16"/>
      <w:szCs w:val="16"/>
      <w:lang w:val="ru-RU" w:eastAsia="ru-RU" w:bidi="ar-SA"/>
    </w:rPr>
  </w:style>
  <w:style w:type="paragraph" w:customStyle="1" w:styleId="10">
    <w:name w:val="Обычный1"/>
    <w:rsid w:val="0026215F"/>
  </w:style>
  <w:style w:type="paragraph" w:customStyle="1" w:styleId="2">
    <w:name w:val="Обычный2"/>
    <w:rsid w:val="0026215F"/>
  </w:style>
  <w:style w:type="table" w:styleId="ad">
    <w:name w:val="Table Grid"/>
    <w:basedOn w:val="a1"/>
    <w:uiPriority w:val="59"/>
    <w:rsid w:val="0026215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бычный3"/>
    <w:rsid w:val="0026215F"/>
  </w:style>
  <w:style w:type="paragraph" w:customStyle="1" w:styleId="ConsPlusNormal">
    <w:name w:val="ConsPlusNormal"/>
    <w:uiPriority w:val="99"/>
    <w:rsid w:val="0026215F"/>
    <w:pPr>
      <w:autoSpaceDE w:val="0"/>
      <w:autoSpaceDN w:val="0"/>
      <w:adjustRightInd w:val="0"/>
    </w:pPr>
    <w:rPr>
      <w:rFonts w:ascii="Arial" w:hAnsi="Arial" w:cs="Arial"/>
      <w:lang w:eastAsia="en-US"/>
    </w:rPr>
  </w:style>
  <w:style w:type="paragraph" w:customStyle="1" w:styleId="4">
    <w:name w:val="Обычный4"/>
    <w:rsid w:val="0026215F"/>
  </w:style>
  <w:style w:type="paragraph" w:customStyle="1" w:styleId="31">
    <w:name w:val="Основной текст с отступом 31"/>
    <w:basedOn w:val="4"/>
    <w:rsid w:val="0026215F"/>
    <w:pPr>
      <w:ind w:firstLine="284"/>
      <w:jc w:val="both"/>
    </w:pPr>
    <w:rPr>
      <w:sz w:val="24"/>
    </w:rPr>
  </w:style>
  <w:style w:type="paragraph" w:customStyle="1" w:styleId="21">
    <w:name w:val="Основной текст с отступом 21"/>
    <w:basedOn w:val="4"/>
    <w:rsid w:val="0026215F"/>
    <w:pPr>
      <w:ind w:firstLine="284"/>
      <w:jc w:val="center"/>
    </w:pPr>
    <w:rPr>
      <w:sz w:val="24"/>
    </w:rPr>
  </w:style>
  <w:style w:type="paragraph" w:customStyle="1" w:styleId="5">
    <w:name w:val="Обычный5"/>
    <w:rsid w:val="0026215F"/>
  </w:style>
  <w:style w:type="paragraph" w:customStyle="1" w:styleId="11">
    <w:name w:val="Абзац списка1"/>
    <w:basedOn w:val="a"/>
    <w:rsid w:val="0026215F"/>
    <w:pPr>
      <w:ind w:left="720"/>
      <w:contextualSpacing/>
    </w:pPr>
    <w:rPr>
      <w:sz w:val="20"/>
      <w:szCs w:val="20"/>
    </w:rPr>
  </w:style>
  <w:style w:type="paragraph" w:customStyle="1" w:styleId="6">
    <w:name w:val="Обычный6"/>
    <w:rsid w:val="0026215F"/>
  </w:style>
  <w:style w:type="paragraph" w:customStyle="1" w:styleId="22">
    <w:name w:val="Основной текст с отступом 22"/>
    <w:basedOn w:val="6"/>
    <w:rsid w:val="0026215F"/>
    <w:pPr>
      <w:ind w:firstLine="284"/>
      <w:jc w:val="center"/>
    </w:pPr>
    <w:rPr>
      <w:sz w:val="24"/>
    </w:rPr>
  </w:style>
  <w:style w:type="character" w:styleId="ae">
    <w:name w:val="Strong"/>
    <w:qFormat/>
    <w:rsid w:val="0026215F"/>
    <w:rPr>
      <w:rFonts w:cs="Times New Roman"/>
      <w:b/>
      <w:bCs/>
    </w:rPr>
  </w:style>
  <w:style w:type="character" w:styleId="af">
    <w:name w:val="Hyperlink"/>
    <w:semiHidden/>
    <w:rsid w:val="0026215F"/>
    <w:rPr>
      <w:rFonts w:cs="Times New Roman"/>
      <w:color w:val="0000FF"/>
      <w:u w:val="single"/>
    </w:rPr>
  </w:style>
  <w:style w:type="character" w:customStyle="1" w:styleId="apple-converted-space">
    <w:name w:val="apple-converted-space"/>
    <w:rsid w:val="0026215F"/>
    <w:rPr>
      <w:rFonts w:cs="Times New Roman"/>
    </w:rPr>
  </w:style>
  <w:style w:type="paragraph" w:styleId="af0">
    <w:name w:val="annotation text"/>
    <w:basedOn w:val="a"/>
    <w:link w:val="af1"/>
    <w:semiHidden/>
    <w:rsid w:val="0026215F"/>
    <w:rPr>
      <w:sz w:val="20"/>
      <w:szCs w:val="20"/>
    </w:rPr>
  </w:style>
  <w:style w:type="character" w:customStyle="1" w:styleId="af1">
    <w:name w:val="Текст примечания Знак"/>
    <w:link w:val="af0"/>
    <w:semiHidden/>
    <w:locked/>
    <w:rsid w:val="0026215F"/>
    <w:rPr>
      <w:lang w:val="ru-RU" w:eastAsia="ru-RU" w:bidi="ar-SA"/>
    </w:rPr>
  </w:style>
  <w:style w:type="paragraph" w:styleId="af2">
    <w:name w:val="annotation subject"/>
    <w:basedOn w:val="af0"/>
    <w:next w:val="af0"/>
    <w:link w:val="af3"/>
    <w:semiHidden/>
    <w:rsid w:val="0026215F"/>
    <w:rPr>
      <w:b/>
      <w:bCs/>
    </w:rPr>
  </w:style>
  <w:style w:type="character" w:customStyle="1" w:styleId="af3">
    <w:name w:val="Тема примечания Знак"/>
    <w:link w:val="af2"/>
    <w:semiHidden/>
    <w:locked/>
    <w:rsid w:val="0026215F"/>
    <w:rPr>
      <w:b/>
      <w:bCs/>
      <w:lang w:val="ru-RU" w:eastAsia="ru-RU" w:bidi="ar-SA"/>
    </w:rPr>
  </w:style>
  <w:style w:type="paragraph" w:customStyle="1" w:styleId="12">
    <w:name w:val="Обычный (Интернет)1"/>
    <w:basedOn w:val="a"/>
    <w:rsid w:val="0026215F"/>
    <w:pPr>
      <w:spacing w:before="100" w:beforeAutospacing="1" w:after="100" w:afterAutospacing="1"/>
    </w:pPr>
  </w:style>
  <w:style w:type="character" w:styleId="af4">
    <w:name w:val="FollowedHyperlink"/>
    <w:rsid w:val="0026215F"/>
    <w:rPr>
      <w:color w:val="800080"/>
      <w:u w:val="single"/>
    </w:rPr>
  </w:style>
  <w:style w:type="character" w:styleId="af5">
    <w:name w:val="Placeholder Text"/>
    <w:uiPriority w:val="99"/>
    <w:semiHidden/>
    <w:rsid w:val="00FE4320"/>
    <w:rPr>
      <w:color w:val="808080"/>
    </w:rPr>
  </w:style>
  <w:style w:type="paragraph" w:customStyle="1" w:styleId="MTDisplayEquation">
    <w:name w:val="MTDisplayEquation"/>
    <w:basedOn w:val="a"/>
    <w:next w:val="a"/>
    <w:link w:val="MTDisplayEquation0"/>
    <w:rsid w:val="00DD7790"/>
    <w:pPr>
      <w:tabs>
        <w:tab w:val="center" w:pos="4680"/>
        <w:tab w:val="right" w:pos="9360"/>
      </w:tabs>
      <w:spacing w:before="240" w:after="240" w:line="276" w:lineRule="auto"/>
      <w:ind w:firstLine="709"/>
      <w:jc w:val="both"/>
    </w:pPr>
    <w:rPr>
      <w:sz w:val="28"/>
      <w:szCs w:val="28"/>
      <w:lang w:val="en-US"/>
    </w:rPr>
  </w:style>
  <w:style w:type="character" w:customStyle="1" w:styleId="MTDisplayEquation0">
    <w:name w:val="MTDisplayEquation Знак"/>
    <w:link w:val="MTDisplayEquation"/>
    <w:rsid w:val="00DD7790"/>
    <w:rPr>
      <w:rFonts w:eastAsia="Times New Roman"/>
      <w:sz w:val="28"/>
      <w:szCs w:val="28"/>
      <w:lang w:val="en-US"/>
    </w:rPr>
  </w:style>
  <w:style w:type="paragraph" w:styleId="af6">
    <w:name w:val="List Paragraph"/>
    <w:basedOn w:val="a"/>
    <w:link w:val="af7"/>
    <w:uiPriority w:val="99"/>
    <w:qFormat/>
    <w:rsid w:val="00ED380F"/>
    <w:pPr>
      <w:ind w:left="720"/>
      <w:contextualSpacing/>
    </w:pPr>
  </w:style>
  <w:style w:type="character" w:styleId="af8">
    <w:name w:val="annotation reference"/>
    <w:rsid w:val="00C83E67"/>
    <w:rPr>
      <w:sz w:val="16"/>
      <w:szCs w:val="16"/>
    </w:rPr>
  </w:style>
  <w:style w:type="paragraph" w:customStyle="1" w:styleId="Default">
    <w:name w:val="Default"/>
    <w:rsid w:val="008772D1"/>
    <w:pPr>
      <w:autoSpaceDE w:val="0"/>
      <w:autoSpaceDN w:val="0"/>
      <w:adjustRightInd w:val="0"/>
    </w:pPr>
    <w:rPr>
      <w:color w:val="000000"/>
      <w:sz w:val="24"/>
      <w:szCs w:val="24"/>
    </w:rPr>
  </w:style>
  <w:style w:type="paragraph" w:customStyle="1" w:styleId="af9">
    <w:name w:val="Абзац с отступом"/>
    <w:basedOn w:val="a"/>
    <w:link w:val="afa"/>
    <w:qFormat/>
    <w:rsid w:val="00A76BD9"/>
    <w:pPr>
      <w:spacing w:line="276" w:lineRule="auto"/>
      <w:ind w:firstLine="709"/>
      <w:jc w:val="both"/>
    </w:pPr>
    <w:rPr>
      <w:sz w:val="28"/>
    </w:rPr>
  </w:style>
  <w:style w:type="character" w:customStyle="1" w:styleId="afa">
    <w:name w:val="Абзац с отступом Знак"/>
    <w:link w:val="af9"/>
    <w:rsid w:val="00A76BD9"/>
    <w:rPr>
      <w:sz w:val="28"/>
      <w:szCs w:val="24"/>
    </w:rPr>
  </w:style>
  <w:style w:type="character" w:customStyle="1" w:styleId="af7">
    <w:name w:val="Абзац списка Знак"/>
    <w:link w:val="af6"/>
    <w:uiPriority w:val="99"/>
    <w:rsid w:val="001F2A8C"/>
    <w:rPr>
      <w:sz w:val="24"/>
      <w:szCs w:val="24"/>
    </w:rPr>
  </w:style>
  <w:style w:type="paragraph" w:styleId="afb">
    <w:name w:val="Revision"/>
    <w:hidden/>
    <w:uiPriority w:val="99"/>
    <w:semiHidden/>
    <w:rsid w:val="00F50254"/>
    <w:rPr>
      <w:sz w:val="24"/>
      <w:szCs w:val="24"/>
    </w:rPr>
  </w:style>
  <w:style w:type="character" w:customStyle="1" w:styleId="a4">
    <w:name w:val="Основной текст Знак"/>
    <w:basedOn w:val="a0"/>
    <w:link w:val="a3"/>
    <w:rsid w:val="00AB07B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82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F7758E"/>
    <w:pPr>
      <w:spacing w:after="120"/>
    </w:pPr>
  </w:style>
  <w:style w:type="paragraph" w:styleId="a4">
    <w:name w:val="header"/>
    <w:basedOn w:val="a"/>
    <w:link w:val="a5"/>
    <w:rsid w:val="0026215F"/>
    <w:pPr>
      <w:tabs>
        <w:tab w:val="center" w:pos="4677"/>
        <w:tab w:val="right" w:pos="9355"/>
      </w:tabs>
    </w:pPr>
  </w:style>
  <w:style w:type="character" w:customStyle="1" w:styleId="a5">
    <w:name w:val="Верхний колонтитул Знак"/>
    <w:link w:val="a4"/>
    <w:locked/>
    <w:rsid w:val="0026215F"/>
    <w:rPr>
      <w:sz w:val="24"/>
      <w:szCs w:val="24"/>
      <w:lang w:val="ru-RU" w:eastAsia="ru-RU" w:bidi="ar-SA"/>
    </w:rPr>
  </w:style>
  <w:style w:type="paragraph" w:styleId="a6">
    <w:name w:val="footer"/>
    <w:basedOn w:val="a"/>
    <w:link w:val="a7"/>
    <w:uiPriority w:val="99"/>
    <w:rsid w:val="0026215F"/>
    <w:pPr>
      <w:tabs>
        <w:tab w:val="center" w:pos="4677"/>
        <w:tab w:val="right" w:pos="9355"/>
      </w:tabs>
    </w:pPr>
  </w:style>
  <w:style w:type="character" w:customStyle="1" w:styleId="a7">
    <w:name w:val="Нижний колонтитул Знак"/>
    <w:link w:val="a6"/>
    <w:uiPriority w:val="99"/>
    <w:locked/>
    <w:rsid w:val="0026215F"/>
    <w:rPr>
      <w:sz w:val="24"/>
      <w:szCs w:val="24"/>
      <w:lang w:val="ru-RU" w:eastAsia="ru-RU" w:bidi="ar-SA"/>
    </w:rPr>
  </w:style>
  <w:style w:type="paragraph" w:customStyle="1" w:styleId="1">
    <w:name w:val="Стиль1"/>
    <w:basedOn w:val="a8"/>
    <w:rsid w:val="0026215F"/>
    <w:pPr>
      <w:spacing w:after="0"/>
      <w:ind w:left="0" w:firstLine="709"/>
      <w:jc w:val="both"/>
    </w:pPr>
    <w:rPr>
      <w:sz w:val="24"/>
    </w:rPr>
  </w:style>
  <w:style w:type="paragraph" w:styleId="a8">
    <w:name w:val="Body Text Indent"/>
    <w:basedOn w:val="a"/>
    <w:link w:val="a9"/>
    <w:rsid w:val="0026215F"/>
    <w:pPr>
      <w:spacing w:after="120"/>
      <w:ind w:left="283"/>
    </w:pPr>
    <w:rPr>
      <w:sz w:val="20"/>
      <w:szCs w:val="20"/>
    </w:rPr>
  </w:style>
  <w:style w:type="character" w:customStyle="1" w:styleId="a9">
    <w:name w:val="Основной текст с отступом Знак"/>
    <w:link w:val="a8"/>
    <w:locked/>
    <w:rsid w:val="0026215F"/>
    <w:rPr>
      <w:lang w:val="ru-RU" w:eastAsia="ru-RU" w:bidi="ar-SA"/>
    </w:rPr>
  </w:style>
  <w:style w:type="paragraph" w:styleId="aa">
    <w:name w:val="Balloon Text"/>
    <w:basedOn w:val="a"/>
    <w:link w:val="ab"/>
    <w:rsid w:val="0026215F"/>
    <w:rPr>
      <w:rFonts w:ascii="Tahoma" w:hAnsi="Tahoma" w:cs="Tahoma"/>
      <w:sz w:val="16"/>
      <w:szCs w:val="16"/>
    </w:rPr>
  </w:style>
  <w:style w:type="character" w:customStyle="1" w:styleId="ab">
    <w:name w:val="Текст выноски Знак"/>
    <w:link w:val="aa"/>
    <w:locked/>
    <w:rsid w:val="0026215F"/>
    <w:rPr>
      <w:rFonts w:ascii="Tahoma" w:hAnsi="Tahoma" w:cs="Tahoma"/>
      <w:sz w:val="16"/>
      <w:szCs w:val="16"/>
      <w:lang w:val="ru-RU" w:eastAsia="ru-RU" w:bidi="ar-SA"/>
    </w:rPr>
  </w:style>
  <w:style w:type="paragraph" w:customStyle="1" w:styleId="10">
    <w:name w:val="Обычный1"/>
    <w:rsid w:val="0026215F"/>
  </w:style>
  <w:style w:type="paragraph" w:customStyle="1" w:styleId="2">
    <w:name w:val="Обычный2"/>
    <w:rsid w:val="0026215F"/>
  </w:style>
  <w:style w:type="table" w:styleId="ac">
    <w:name w:val="Table Grid"/>
    <w:basedOn w:val="a1"/>
    <w:uiPriority w:val="59"/>
    <w:rsid w:val="0026215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Обычный3"/>
    <w:rsid w:val="0026215F"/>
  </w:style>
  <w:style w:type="paragraph" w:customStyle="1" w:styleId="ConsPlusNormal">
    <w:name w:val="ConsPlusNormal"/>
    <w:rsid w:val="0026215F"/>
    <w:pPr>
      <w:autoSpaceDE w:val="0"/>
      <w:autoSpaceDN w:val="0"/>
      <w:adjustRightInd w:val="0"/>
    </w:pPr>
    <w:rPr>
      <w:rFonts w:ascii="Arial" w:hAnsi="Arial" w:cs="Arial"/>
      <w:lang w:eastAsia="en-US"/>
    </w:rPr>
  </w:style>
  <w:style w:type="paragraph" w:customStyle="1" w:styleId="4">
    <w:name w:val="Обычный4"/>
    <w:rsid w:val="0026215F"/>
  </w:style>
  <w:style w:type="paragraph" w:customStyle="1" w:styleId="31">
    <w:name w:val="Основной текст с отступом 31"/>
    <w:basedOn w:val="4"/>
    <w:rsid w:val="0026215F"/>
    <w:pPr>
      <w:ind w:firstLine="284"/>
      <w:jc w:val="both"/>
    </w:pPr>
    <w:rPr>
      <w:sz w:val="24"/>
    </w:rPr>
  </w:style>
  <w:style w:type="paragraph" w:customStyle="1" w:styleId="21">
    <w:name w:val="Основной текст с отступом 21"/>
    <w:basedOn w:val="4"/>
    <w:rsid w:val="0026215F"/>
    <w:pPr>
      <w:ind w:firstLine="284"/>
      <w:jc w:val="center"/>
    </w:pPr>
    <w:rPr>
      <w:sz w:val="24"/>
    </w:rPr>
  </w:style>
  <w:style w:type="paragraph" w:customStyle="1" w:styleId="5">
    <w:name w:val="Обычный5"/>
    <w:rsid w:val="0026215F"/>
  </w:style>
  <w:style w:type="paragraph" w:customStyle="1" w:styleId="11">
    <w:name w:val="Абзац списка1"/>
    <w:basedOn w:val="a"/>
    <w:rsid w:val="0026215F"/>
    <w:pPr>
      <w:ind w:left="720"/>
      <w:contextualSpacing/>
    </w:pPr>
    <w:rPr>
      <w:sz w:val="20"/>
      <w:szCs w:val="20"/>
    </w:rPr>
  </w:style>
  <w:style w:type="paragraph" w:customStyle="1" w:styleId="6">
    <w:name w:val="Обычный6"/>
    <w:rsid w:val="0026215F"/>
  </w:style>
  <w:style w:type="paragraph" w:customStyle="1" w:styleId="22">
    <w:name w:val="Основной текст с отступом 22"/>
    <w:basedOn w:val="6"/>
    <w:rsid w:val="0026215F"/>
    <w:pPr>
      <w:ind w:firstLine="284"/>
      <w:jc w:val="center"/>
    </w:pPr>
    <w:rPr>
      <w:sz w:val="24"/>
    </w:rPr>
  </w:style>
  <w:style w:type="character" w:styleId="ad">
    <w:name w:val="Strong"/>
    <w:qFormat/>
    <w:rsid w:val="0026215F"/>
    <w:rPr>
      <w:rFonts w:cs="Times New Roman"/>
      <w:b/>
      <w:bCs/>
    </w:rPr>
  </w:style>
  <w:style w:type="character" w:styleId="ae">
    <w:name w:val="Hyperlink"/>
    <w:semiHidden/>
    <w:rsid w:val="0026215F"/>
    <w:rPr>
      <w:rFonts w:cs="Times New Roman"/>
      <w:color w:val="0000FF"/>
      <w:u w:val="single"/>
    </w:rPr>
  </w:style>
  <w:style w:type="character" w:customStyle="1" w:styleId="apple-converted-space">
    <w:name w:val="apple-converted-space"/>
    <w:rsid w:val="0026215F"/>
    <w:rPr>
      <w:rFonts w:cs="Times New Roman"/>
    </w:rPr>
  </w:style>
  <w:style w:type="paragraph" w:styleId="af">
    <w:name w:val="annotation text"/>
    <w:basedOn w:val="a"/>
    <w:link w:val="af0"/>
    <w:semiHidden/>
    <w:rsid w:val="0026215F"/>
    <w:rPr>
      <w:sz w:val="20"/>
      <w:szCs w:val="20"/>
    </w:rPr>
  </w:style>
  <w:style w:type="character" w:customStyle="1" w:styleId="af0">
    <w:name w:val="Текст примечания Знак"/>
    <w:link w:val="af"/>
    <w:semiHidden/>
    <w:locked/>
    <w:rsid w:val="0026215F"/>
    <w:rPr>
      <w:lang w:val="ru-RU" w:eastAsia="ru-RU" w:bidi="ar-SA"/>
    </w:rPr>
  </w:style>
  <w:style w:type="paragraph" w:styleId="af1">
    <w:name w:val="annotation subject"/>
    <w:basedOn w:val="af"/>
    <w:next w:val="af"/>
    <w:link w:val="af2"/>
    <w:semiHidden/>
    <w:rsid w:val="0026215F"/>
    <w:rPr>
      <w:b/>
      <w:bCs/>
    </w:rPr>
  </w:style>
  <w:style w:type="character" w:customStyle="1" w:styleId="af2">
    <w:name w:val="Тема примечания Знак"/>
    <w:link w:val="af1"/>
    <w:semiHidden/>
    <w:locked/>
    <w:rsid w:val="0026215F"/>
    <w:rPr>
      <w:b/>
      <w:bCs/>
      <w:lang w:val="ru-RU" w:eastAsia="ru-RU" w:bidi="ar-SA"/>
    </w:rPr>
  </w:style>
  <w:style w:type="paragraph" w:customStyle="1" w:styleId="12">
    <w:name w:val="Обычный (Интернет)1"/>
    <w:basedOn w:val="a"/>
    <w:rsid w:val="0026215F"/>
    <w:pPr>
      <w:spacing w:before="100" w:beforeAutospacing="1" w:after="100" w:afterAutospacing="1"/>
    </w:pPr>
  </w:style>
  <w:style w:type="character" w:styleId="af3">
    <w:name w:val="FollowedHyperlink"/>
    <w:rsid w:val="0026215F"/>
    <w:rPr>
      <w:color w:val="800080"/>
      <w:u w:val="single"/>
    </w:rPr>
  </w:style>
  <w:style w:type="character" w:styleId="af4">
    <w:name w:val="Placeholder Text"/>
    <w:uiPriority w:val="99"/>
    <w:semiHidden/>
    <w:rsid w:val="00FE4320"/>
    <w:rPr>
      <w:color w:val="808080"/>
    </w:rPr>
  </w:style>
  <w:style w:type="paragraph" w:customStyle="1" w:styleId="MTDisplayEquation">
    <w:name w:val="MTDisplayEquation"/>
    <w:basedOn w:val="a"/>
    <w:next w:val="a"/>
    <w:link w:val="MTDisplayEquation0"/>
    <w:rsid w:val="00DD7790"/>
    <w:pPr>
      <w:tabs>
        <w:tab w:val="center" w:pos="4680"/>
        <w:tab w:val="right" w:pos="9360"/>
      </w:tabs>
      <w:spacing w:before="240" w:after="240" w:line="276" w:lineRule="auto"/>
      <w:ind w:firstLine="709"/>
      <w:jc w:val="both"/>
    </w:pPr>
    <w:rPr>
      <w:sz w:val="28"/>
      <w:szCs w:val="28"/>
      <w:lang w:val="en-US"/>
    </w:rPr>
  </w:style>
  <w:style w:type="character" w:customStyle="1" w:styleId="MTDisplayEquation0">
    <w:name w:val="MTDisplayEquation Знак"/>
    <w:link w:val="MTDisplayEquation"/>
    <w:rsid w:val="00DD7790"/>
    <w:rPr>
      <w:rFonts w:eastAsia="Times New Roman"/>
      <w:sz w:val="28"/>
      <w:szCs w:val="28"/>
      <w:lang w:val="en-US"/>
    </w:rPr>
  </w:style>
  <w:style w:type="paragraph" w:styleId="af5">
    <w:name w:val="List Paragraph"/>
    <w:basedOn w:val="a"/>
    <w:link w:val="af6"/>
    <w:uiPriority w:val="99"/>
    <w:qFormat/>
    <w:rsid w:val="00ED380F"/>
    <w:pPr>
      <w:ind w:left="720"/>
      <w:contextualSpacing/>
    </w:pPr>
  </w:style>
  <w:style w:type="character" w:styleId="af7">
    <w:name w:val="annotation reference"/>
    <w:rsid w:val="00C83E67"/>
    <w:rPr>
      <w:sz w:val="16"/>
      <w:szCs w:val="16"/>
    </w:rPr>
  </w:style>
  <w:style w:type="paragraph" w:customStyle="1" w:styleId="Default">
    <w:name w:val="Default"/>
    <w:rsid w:val="008772D1"/>
    <w:pPr>
      <w:autoSpaceDE w:val="0"/>
      <w:autoSpaceDN w:val="0"/>
      <w:adjustRightInd w:val="0"/>
    </w:pPr>
    <w:rPr>
      <w:color w:val="000000"/>
      <w:sz w:val="24"/>
      <w:szCs w:val="24"/>
    </w:rPr>
  </w:style>
  <w:style w:type="paragraph" w:customStyle="1" w:styleId="af8">
    <w:name w:val="Абзац с отступом"/>
    <w:basedOn w:val="a"/>
    <w:link w:val="af9"/>
    <w:qFormat/>
    <w:rsid w:val="00A76BD9"/>
    <w:pPr>
      <w:spacing w:line="276" w:lineRule="auto"/>
      <w:ind w:firstLine="709"/>
      <w:jc w:val="both"/>
    </w:pPr>
    <w:rPr>
      <w:sz w:val="28"/>
    </w:rPr>
  </w:style>
  <w:style w:type="character" w:customStyle="1" w:styleId="af9">
    <w:name w:val="Абзац с отступом Знак"/>
    <w:link w:val="af8"/>
    <w:rsid w:val="00A76BD9"/>
    <w:rPr>
      <w:sz w:val="28"/>
      <w:szCs w:val="24"/>
    </w:rPr>
  </w:style>
  <w:style w:type="character" w:customStyle="1" w:styleId="af6">
    <w:name w:val="Абзац списка Знак"/>
    <w:link w:val="af5"/>
    <w:uiPriority w:val="99"/>
    <w:rsid w:val="001F2A8C"/>
    <w:rPr>
      <w:sz w:val="24"/>
      <w:szCs w:val="24"/>
    </w:rPr>
  </w:style>
  <w:style w:type="paragraph" w:styleId="afa">
    <w:name w:val="Revision"/>
    <w:hidden/>
    <w:uiPriority w:val="99"/>
    <w:semiHidden/>
    <w:rsid w:val="00F50254"/>
    <w:rPr>
      <w:sz w:val="24"/>
      <w:szCs w:val="24"/>
    </w:rPr>
  </w:style>
</w:styles>
</file>

<file path=word/webSettings.xml><?xml version="1.0" encoding="utf-8"?>
<w:webSettings xmlns:r="http://schemas.openxmlformats.org/officeDocument/2006/relationships" xmlns:w="http://schemas.openxmlformats.org/wordprocessingml/2006/main">
  <w:divs>
    <w:div w:id="476342691">
      <w:bodyDiv w:val="1"/>
      <w:marLeft w:val="0"/>
      <w:marRight w:val="0"/>
      <w:marTop w:val="0"/>
      <w:marBottom w:val="0"/>
      <w:divBdr>
        <w:top w:val="none" w:sz="0" w:space="0" w:color="auto"/>
        <w:left w:val="none" w:sz="0" w:space="0" w:color="auto"/>
        <w:bottom w:val="none" w:sz="0" w:space="0" w:color="auto"/>
        <w:right w:val="none" w:sz="0" w:space="0" w:color="auto"/>
      </w:divBdr>
      <w:divsChild>
        <w:div w:id="1521119361">
          <w:marLeft w:val="0"/>
          <w:marRight w:val="0"/>
          <w:marTop w:val="0"/>
          <w:marBottom w:val="0"/>
          <w:divBdr>
            <w:top w:val="none" w:sz="0" w:space="0" w:color="auto"/>
            <w:left w:val="none" w:sz="0" w:space="0" w:color="auto"/>
            <w:bottom w:val="none" w:sz="0" w:space="0" w:color="auto"/>
            <w:right w:val="none" w:sz="0" w:space="0" w:color="auto"/>
          </w:divBdr>
        </w:div>
      </w:divsChild>
    </w:div>
    <w:div w:id="584997427">
      <w:bodyDiv w:val="1"/>
      <w:marLeft w:val="0"/>
      <w:marRight w:val="0"/>
      <w:marTop w:val="0"/>
      <w:marBottom w:val="0"/>
      <w:divBdr>
        <w:top w:val="none" w:sz="0" w:space="0" w:color="auto"/>
        <w:left w:val="none" w:sz="0" w:space="0" w:color="auto"/>
        <w:bottom w:val="none" w:sz="0" w:space="0" w:color="auto"/>
        <w:right w:val="none" w:sz="0" w:space="0" w:color="auto"/>
      </w:divBdr>
      <w:divsChild>
        <w:div w:id="1084449459">
          <w:marLeft w:val="0"/>
          <w:marRight w:val="0"/>
          <w:marTop w:val="0"/>
          <w:marBottom w:val="0"/>
          <w:divBdr>
            <w:top w:val="none" w:sz="0" w:space="0" w:color="auto"/>
            <w:left w:val="none" w:sz="0" w:space="0" w:color="auto"/>
            <w:bottom w:val="none" w:sz="0" w:space="0" w:color="auto"/>
            <w:right w:val="none" w:sz="0" w:space="0" w:color="auto"/>
          </w:divBdr>
        </w:div>
      </w:divsChild>
    </w:div>
    <w:div w:id="1606188717">
      <w:bodyDiv w:val="1"/>
      <w:marLeft w:val="0"/>
      <w:marRight w:val="0"/>
      <w:marTop w:val="0"/>
      <w:marBottom w:val="0"/>
      <w:divBdr>
        <w:top w:val="none" w:sz="0" w:space="0" w:color="auto"/>
        <w:left w:val="none" w:sz="0" w:space="0" w:color="auto"/>
        <w:bottom w:val="none" w:sz="0" w:space="0" w:color="auto"/>
        <w:right w:val="none" w:sz="0" w:space="0" w:color="auto"/>
      </w:divBdr>
    </w:div>
    <w:div w:id="2040544867">
      <w:bodyDiv w:val="1"/>
      <w:marLeft w:val="0"/>
      <w:marRight w:val="0"/>
      <w:marTop w:val="0"/>
      <w:marBottom w:val="0"/>
      <w:divBdr>
        <w:top w:val="none" w:sz="0" w:space="0" w:color="auto"/>
        <w:left w:val="none" w:sz="0" w:space="0" w:color="auto"/>
        <w:bottom w:val="none" w:sz="0" w:space="0" w:color="auto"/>
        <w:right w:val="none" w:sz="0" w:space="0" w:color="auto"/>
      </w:divBdr>
      <w:divsChild>
        <w:div w:id="173233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footer" Target="footer2.xml"/><Relationship Id="rId10" Type="http://schemas.openxmlformats.org/officeDocument/2006/relationships/hyperlink" Target="http://paperpallet.ru/wp-content/uploads/2012/03/%D0%9F%D0%B0%D0%BD%D0%B5%D0%BB%D0%B8-%D0%B8%D0%B7-%D1%81%D0%BE%D1%82%D0%BE%D0%B2%D0%BE%D0%B3%D0%BE-%D0%BA%D0%B0%D1%80%D1%82%D0%BE%D0%BD%D0%B0-%D1%84%D0%BE%D1%82%D0%BE-5.jpg" TargetMode="External"/><Relationship Id="rId19" Type="http://schemas.openxmlformats.org/officeDocument/2006/relationships/hyperlink" Target="consultantplus://offline/ref=283FD4A01AC365821F3B58C98E706CEFA41F29D8D51F7CB394AECF484B98CA68202094B9C39650B27578EB86F9FBL" TargetMode="External"/><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2BA59-FBA0-40A3-B4C0-94BBBD324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7273</Words>
  <Characters>41458</Characters>
  <Application>Microsoft Office Word</Application>
  <DocSecurity>8</DocSecurity>
  <Lines>345</Lines>
  <Paragraphs>97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diakov.net</Company>
  <LinksUpToDate>false</LinksUpToDate>
  <CharactersWithSpaces>48634</CharactersWithSpaces>
  <SharedDoc>false</SharedDoc>
  <HLinks>
    <vt:vector size="6" baseType="variant">
      <vt:variant>
        <vt:i4>65559</vt:i4>
      </vt:variant>
      <vt:variant>
        <vt:i4>0</vt:i4>
      </vt:variant>
      <vt:variant>
        <vt:i4>0</vt:i4>
      </vt:variant>
      <vt:variant>
        <vt:i4>5</vt:i4>
      </vt:variant>
      <vt:variant>
        <vt:lpwstr>http://paperpallet.ru/wp-content/uploads/2012/03/%D0%9F%D0%B0%D0%BD%D0%B5%D0%BB%D0%B8-%D0%B8%D0%B7-%D1%81%D0%BE%D1%82%D0%BE%D0%B2%D0%BE%D0%B3%D0%BE-%D0%BA%D0%B0%D1%80%D1%82%D0%BE%D0%BD%D0%B0-%D1%84%D0%BE%D1%82%D0%BE-5.jpg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Краснобаев Олег Александрович</dc:creator>
  <cp:lastModifiedBy>VlasenkoEU</cp:lastModifiedBy>
  <cp:revision>2</cp:revision>
  <cp:lastPrinted>2021-09-30T04:23:00Z</cp:lastPrinted>
  <dcterms:created xsi:type="dcterms:W3CDTF">2023-07-18T10:45:00Z</dcterms:created>
  <dcterms:modified xsi:type="dcterms:W3CDTF">2023-07-18T10:45:00Z</dcterms:modified>
</cp:coreProperties>
</file>